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3D8" w:rsidRPr="004D64E0" w:rsidRDefault="00C333D8" w:rsidP="00C333D8">
      <w:pPr>
        <w:pStyle w:val="Header-Chapter"/>
        <w:rPr>
          <w:lang w:val="es-ES"/>
        </w:rPr>
      </w:pPr>
      <w:proofErr w:type="spellStart"/>
      <w:r w:rsidRPr="004D64E0">
        <w:rPr>
          <w:lang w:val="es-ES"/>
        </w:rPr>
        <w:t>What’s</w:t>
      </w:r>
      <w:proofErr w:type="spellEnd"/>
      <w:r w:rsidRPr="004D64E0">
        <w:rPr>
          <w:lang w:val="es-ES"/>
        </w:rPr>
        <w:t xml:space="preserve"> in </w:t>
      </w:r>
      <w:proofErr w:type="spellStart"/>
      <w:r w:rsidRPr="004D64E0">
        <w:rPr>
          <w:lang w:val="es-ES"/>
        </w:rPr>
        <w:t>this</w:t>
      </w:r>
      <w:proofErr w:type="spellEnd"/>
      <w:r w:rsidRPr="004D64E0">
        <w:rPr>
          <w:lang w:val="es-ES"/>
        </w:rPr>
        <w:t xml:space="preserve"> guide</w:t>
      </w:r>
      <w:proofErr w:type="gramStart"/>
      <w:r w:rsidRPr="004D64E0">
        <w:rPr>
          <w:lang w:val="es-ES"/>
        </w:rPr>
        <w:t>?</w:t>
      </w:r>
      <w:proofErr w:type="gramEnd"/>
      <w:r w:rsidR="004D64E0" w:rsidRPr="004D64E0">
        <w:rPr>
          <w:lang w:val="es-ES"/>
        </w:rPr>
        <w:t xml:space="preserve"> </w:t>
      </w:r>
      <w:r w:rsidR="004D64E0">
        <w:rPr>
          <w:lang w:val="es-ES"/>
        </w:rPr>
        <w:br/>
      </w:r>
      <w:r w:rsidR="004D64E0" w:rsidRPr="00550B84">
        <w:rPr>
          <w:lang w:val="es-ES"/>
        </w:rPr>
        <w:t xml:space="preserve">¿Que </w:t>
      </w:r>
      <w:r w:rsidR="004D64E0">
        <w:rPr>
          <w:lang w:val="es-ES"/>
        </w:rPr>
        <w:t>hay</w:t>
      </w:r>
      <w:r w:rsidR="004D64E0" w:rsidRPr="00550B84">
        <w:rPr>
          <w:lang w:val="es-ES"/>
        </w:rPr>
        <w:t xml:space="preserve"> en esta guía?</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gridCol w:w="612"/>
      </w:tblGrid>
      <w:tr w:rsidR="00C333D8" w:rsidTr="00C333D8">
        <w:tc>
          <w:tcPr>
            <w:tcW w:w="8568" w:type="dxa"/>
            <w:shd w:val="clear" w:color="auto" w:fill="D9D9D9" w:themeFill="background1" w:themeFillShade="D9"/>
          </w:tcPr>
          <w:p w:rsidR="00C333D8" w:rsidRPr="003F58DC" w:rsidRDefault="00C333D8" w:rsidP="00C333D8">
            <w:pPr>
              <w:pStyle w:val="TOC-Heading"/>
              <w:rPr>
                <w:b w:val="0"/>
              </w:rPr>
            </w:pPr>
            <w:r>
              <w:t>Ways to vote</w:t>
            </w:r>
          </w:p>
        </w:tc>
        <w:tc>
          <w:tcPr>
            <w:tcW w:w="612" w:type="dxa"/>
            <w:shd w:val="clear" w:color="auto" w:fill="D9D9D9" w:themeFill="background1" w:themeFillShade="D9"/>
          </w:tcPr>
          <w:p w:rsidR="00C333D8" w:rsidRDefault="00C333D8" w:rsidP="00C333D8">
            <w:pPr>
              <w:pStyle w:val="TOC-Heading"/>
              <w:ind w:right="188"/>
              <w:jc w:val="right"/>
            </w:pPr>
          </w:p>
        </w:tc>
      </w:tr>
      <w:tr w:rsidR="00C333D8" w:rsidRPr="004D64E0" w:rsidTr="00C333D8">
        <w:tc>
          <w:tcPr>
            <w:tcW w:w="8568" w:type="dxa"/>
            <w:tcBorders>
              <w:top w:val="single" w:sz="4" w:space="0" w:color="auto"/>
              <w:bottom w:val="single" w:sz="4" w:space="0" w:color="auto"/>
            </w:tcBorders>
          </w:tcPr>
          <w:p w:rsidR="00C333D8" w:rsidRPr="004D64E0" w:rsidRDefault="00C333D8" w:rsidP="00C333D8">
            <w:pPr>
              <w:pStyle w:val="TOC-Page"/>
              <w:rPr>
                <w:rFonts w:ascii="ClearviewADA" w:hAnsi="ClearviewADA"/>
              </w:rPr>
            </w:pPr>
            <w:r w:rsidRPr="004D64E0">
              <w:rPr>
                <w:rFonts w:ascii="ClearviewADA" w:hAnsi="ClearviewADA"/>
              </w:rPr>
              <w:t xml:space="preserve">3 ways to vote </w:t>
            </w:r>
          </w:p>
        </w:tc>
        <w:tc>
          <w:tcPr>
            <w:tcW w:w="612" w:type="dxa"/>
            <w:tcBorders>
              <w:top w:val="single" w:sz="4" w:space="0" w:color="auto"/>
              <w:bottom w:val="single" w:sz="4" w:space="0" w:color="auto"/>
            </w:tcBorders>
          </w:tcPr>
          <w:p w:rsidR="00C333D8" w:rsidRPr="004D64E0" w:rsidRDefault="004F3234" w:rsidP="00C333D8">
            <w:pPr>
              <w:pStyle w:val="TOC-Page"/>
              <w:ind w:left="0" w:right="188"/>
              <w:jc w:val="right"/>
              <w:rPr>
                <w:rFonts w:ascii="ClearviewADA" w:hAnsi="ClearviewADA"/>
              </w:rPr>
            </w:pPr>
            <w:r>
              <w:rPr>
                <w:rFonts w:ascii="ClearviewADA" w:hAnsi="ClearviewADA"/>
              </w:rPr>
              <w:t>2</w:t>
            </w:r>
          </w:p>
        </w:tc>
      </w:tr>
      <w:tr w:rsidR="00C333D8" w:rsidRPr="004D64E0" w:rsidTr="00C333D8">
        <w:tc>
          <w:tcPr>
            <w:tcW w:w="8568" w:type="dxa"/>
            <w:tcBorders>
              <w:top w:val="single" w:sz="4" w:space="0" w:color="auto"/>
              <w:bottom w:val="single" w:sz="4" w:space="0" w:color="auto"/>
            </w:tcBorders>
          </w:tcPr>
          <w:p w:rsidR="00C333D8" w:rsidRPr="004D64E0" w:rsidRDefault="00C333D8" w:rsidP="00C333D8">
            <w:pPr>
              <w:pStyle w:val="TOC-Page"/>
              <w:rPr>
                <w:rFonts w:ascii="ClearviewADA" w:hAnsi="ClearviewADA"/>
              </w:rPr>
            </w:pPr>
            <w:r w:rsidRPr="004D64E0">
              <w:rPr>
                <w:rFonts w:ascii="ClearviewADA" w:hAnsi="ClearviewADA"/>
              </w:rPr>
              <w:t xml:space="preserve">How to vote by mail </w:t>
            </w:r>
          </w:p>
        </w:tc>
        <w:tc>
          <w:tcPr>
            <w:tcW w:w="612" w:type="dxa"/>
            <w:tcBorders>
              <w:top w:val="single" w:sz="4" w:space="0" w:color="auto"/>
              <w:bottom w:val="single" w:sz="4" w:space="0" w:color="auto"/>
            </w:tcBorders>
          </w:tcPr>
          <w:p w:rsidR="00C333D8" w:rsidRPr="004D64E0" w:rsidRDefault="004F3234" w:rsidP="00C333D8">
            <w:pPr>
              <w:pStyle w:val="TOC-Page"/>
              <w:ind w:left="0" w:right="188"/>
              <w:jc w:val="right"/>
              <w:rPr>
                <w:rFonts w:ascii="ClearviewADA" w:hAnsi="ClearviewADA"/>
              </w:rPr>
            </w:pPr>
            <w:r>
              <w:rPr>
                <w:rFonts w:ascii="ClearviewADA" w:hAnsi="ClearviewADA"/>
              </w:rPr>
              <w:t>3</w:t>
            </w:r>
          </w:p>
        </w:tc>
      </w:tr>
      <w:tr w:rsidR="00C333D8" w:rsidRPr="004D64E0" w:rsidTr="00C333D8">
        <w:tc>
          <w:tcPr>
            <w:tcW w:w="8568" w:type="dxa"/>
            <w:tcBorders>
              <w:top w:val="single" w:sz="4" w:space="0" w:color="auto"/>
              <w:bottom w:val="single" w:sz="4" w:space="0" w:color="auto"/>
            </w:tcBorders>
          </w:tcPr>
          <w:p w:rsidR="00C333D8" w:rsidRPr="004D64E0" w:rsidRDefault="00C333D8" w:rsidP="00C333D8">
            <w:pPr>
              <w:pStyle w:val="TOC-Page"/>
              <w:rPr>
                <w:rFonts w:ascii="ClearviewADA" w:hAnsi="ClearviewADA"/>
              </w:rPr>
            </w:pPr>
            <w:r w:rsidRPr="004D64E0">
              <w:rPr>
                <w:rFonts w:ascii="ClearviewADA" w:hAnsi="ClearviewADA"/>
              </w:rPr>
              <w:t>How to vote with a paper ballot</w:t>
            </w:r>
          </w:p>
        </w:tc>
        <w:tc>
          <w:tcPr>
            <w:tcW w:w="612" w:type="dxa"/>
            <w:tcBorders>
              <w:top w:val="single" w:sz="4" w:space="0" w:color="auto"/>
              <w:bottom w:val="single" w:sz="4" w:space="0" w:color="auto"/>
            </w:tcBorders>
          </w:tcPr>
          <w:p w:rsidR="00C333D8" w:rsidRPr="004D64E0" w:rsidRDefault="004F3234" w:rsidP="00C333D8">
            <w:pPr>
              <w:pStyle w:val="TOC-Page"/>
              <w:ind w:left="0" w:right="188"/>
              <w:jc w:val="right"/>
              <w:rPr>
                <w:rFonts w:ascii="ClearviewADA" w:hAnsi="ClearviewADA"/>
              </w:rPr>
            </w:pPr>
            <w:r>
              <w:rPr>
                <w:rFonts w:ascii="ClearviewADA" w:hAnsi="ClearviewADA"/>
              </w:rPr>
              <w:t>4</w:t>
            </w:r>
          </w:p>
        </w:tc>
      </w:tr>
      <w:tr w:rsidR="00C333D8" w:rsidRPr="004D64E0" w:rsidTr="00C333D8">
        <w:tc>
          <w:tcPr>
            <w:tcW w:w="8568" w:type="dxa"/>
            <w:tcBorders>
              <w:top w:val="single" w:sz="4" w:space="0" w:color="auto"/>
              <w:bottom w:val="single" w:sz="4" w:space="0" w:color="auto"/>
            </w:tcBorders>
          </w:tcPr>
          <w:p w:rsidR="00C333D8" w:rsidRPr="004D64E0" w:rsidRDefault="00C333D8" w:rsidP="00C333D8">
            <w:pPr>
              <w:pStyle w:val="TOC-Page"/>
              <w:rPr>
                <w:rFonts w:ascii="ClearviewADA" w:hAnsi="ClearviewADA"/>
              </w:rPr>
            </w:pPr>
            <w:r w:rsidRPr="004D64E0">
              <w:rPr>
                <w:rFonts w:ascii="ClearviewADA" w:hAnsi="ClearviewADA"/>
              </w:rPr>
              <w:t>How to vote with a touch screen ballot</w:t>
            </w:r>
          </w:p>
        </w:tc>
        <w:tc>
          <w:tcPr>
            <w:tcW w:w="612" w:type="dxa"/>
            <w:tcBorders>
              <w:top w:val="single" w:sz="4" w:space="0" w:color="auto"/>
              <w:bottom w:val="single" w:sz="4" w:space="0" w:color="auto"/>
            </w:tcBorders>
          </w:tcPr>
          <w:p w:rsidR="00C333D8" w:rsidRPr="004D64E0" w:rsidRDefault="004F3234" w:rsidP="00C333D8">
            <w:pPr>
              <w:pStyle w:val="TOC-Page"/>
              <w:ind w:left="0" w:right="188"/>
              <w:jc w:val="right"/>
              <w:rPr>
                <w:rFonts w:ascii="ClearviewADA" w:hAnsi="ClearviewADA"/>
              </w:rPr>
            </w:pPr>
            <w:r>
              <w:rPr>
                <w:rFonts w:ascii="ClearviewADA" w:hAnsi="ClearviewADA"/>
              </w:rPr>
              <w:t>5</w:t>
            </w:r>
          </w:p>
        </w:tc>
      </w:tr>
      <w:tr w:rsidR="00C333D8" w:rsidRPr="004D64E0" w:rsidTr="00C333D8">
        <w:tc>
          <w:tcPr>
            <w:tcW w:w="8568" w:type="dxa"/>
            <w:tcBorders>
              <w:top w:val="single" w:sz="4" w:space="0" w:color="auto"/>
              <w:bottom w:val="single" w:sz="4" w:space="0" w:color="auto"/>
            </w:tcBorders>
          </w:tcPr>
          <w:p w:rsidR="00C333D8" w:rsidRPr="004D64E0" w:rsidRDefault="00C333D8" w:rsidP="00C333D8">
            <w:pPr>
              <w:pStyle w:val="TOC-Page"/>
              <w:rPr>
                <w:rFonts w:ascii="ClearviewADA" w:hAnsi="ClearviewADA"/>
              </w:rPr>
            </w:pPr>
            <w:r w:rsidRPr="004D64E0">
              <w:rPr>
                <w:rFonts w:ascii="ClearviewADA" w:hAnsi="ClearviewADA"/>
              </w:rPr>
              <w:t xml:space="preserve">Accessible voting </w:t>
            </w:r>
          </w:p>
        </w:tc>
        <w:tc>
          <w:tcPr>
            <w:tcW w:w="612" w:type="dxa"/>
            <w:tcBorders>
              <w:top w:val="single" w:sz="4" w:space="0" w:color="auto"/>
              <w:bottom w:val="single" w:sz="4" w:space="0" w:color="auto"/>
            </w:tcBorders>
          </w:tcPr>
          <w:p w:rsidR="00C333D8" w:rsidRPr="004D64E0" w:rsidRDefault="004F3234" w:rsidP="00C333D8">
            <w:pPr>
              <w:pStyle w:val="TOC-Page"/>
              <w:ind w:left="0" w:right="188"/>
              <w:jc w:val="right"/>
              <w:rPr>
                <w:rFonts w:ascii="ClearviewADA" w:hAnsi="ClearviewADA"/>
              </w:rPr>
            </w:pPr>
            <w:r>
              <w:rPr>
                <w:rFonts w:ascii="ClearviewADA" w:hAnsi="ClearviewADA"/>
              </w:rPr>
              <w:t>6</w:t>
            </w:r>
          </w:p>
        </w:tc>
      </w:tr>
      <w:tr w:rsidR="008D25CA" w:rsidRPr="004D64E0" w:rsidTr="00C333D8">
        <w:tc>
          <w:tcPr>
            <w:tcW w:w="8568" w:type="dxa"/>
            <w:tcBorders>
              <w:top w:val="single" w:sz="4" w:space="0" w:color="auto"/>
              <w:bottom w:val="single" w:sz="4" w:space="0" w:color="auto"/>
            </w:tcBorders>
          </w:tcPr>
          <w:p w:rsidR="008D25CA" w:rsidRPr="004D64E0" w:rsidRDefault="008D25CA" w:rsidP="00C333D8">
            <w:pPr>
              <w:pStyle w:val="TOC-Page"/>
              <w:rPr>
                <w:rFonts w:ascii="ClearviewADA" w:hAnsi="ClearviewADA"/>
              </w:rPr>
            </w:pPr>
            <w:r>
              <w:rPr>
                <w:rFonts w:ascii="ClearviewADA" w:hAnsi="ClearviewADA"/>
              </w:rPr>
              <w:t>Who is on the ballot for this election</w:t>
            </w:r>
          </w:p>
        </w:tc>
        <w:tc>
          <w:tcPr>
            <w:tcW w:w="612" w:type="dxa"/>
            <w:tcBorders>
              <w:top w:val="single" w:sz="4" w:space="0" w:color="auto"/>
              <w:bottom w:val="single" w:sz="4" w:space="0" w:color="auto"/>
            </w:tcBorders>
          </w:tcPr>
          <w:p w:rsidR="008D25CA" w:rsidRDefault="008D25CA" w:rsidP="00C333D8">
            <w:pPr>
              <w:pStyle w:val="TOC-Page"/>
              <w:ind w:left="0" w:right="188"/>
              <w:jc w:val="right"/>
              <w:rPr>
                <w:rFonts w:ascii="ClearviewADA" w:hAnsi="ClearviewADA"/>
              </w:rPr>
            </w:pPr>
            <w:r>
              <w:rPr>
                <w:rFonts w:ascii="ClearviewADA" w:hAnsi="ClearviewADA"/>
              </w:rPr>
              <w:t>7</w:t>
            </w:r>
          </w:p>
        </w:tc>
      </w:tr>
      <w:tr w:rsidR="004D64E0" w:rsidRPr="004D64E0" w:rsidTr="00C333D8">
        <w:tc>
          <w:tcPr>
            <w:tcW w:w="8568" w:type="dxa"/>
            <w:tcBorders>
              <w:top w:val="single" w:sz="4" w:space="0" w:color="auto"/>
              <w:bottom w:val="single" w:sz="4" w:space="0" w:color="auto"/>
            </w:tcBorders>
          </w:tcPr>
          <w:p w:rsidR="004D64E0" w:rsidRPr="004D64E0" w:rsidRDefault="004D64E0" w:rsidP="004D64E0">
            <w:pPr>
              <w:pStyle w:val="TOC-Heading"/>
              <w:rPr>
                <w:b w:val="0"/>
                <w:lang w:val="es-ES"/>
              </w:rPr>
            </w:pPr>
            <w:r w:rsidRPr="004D64E0">
              <w:rPr>
                <w:lang w:val="es-ES"/>
              </w:rPr>
              <w:t>Formas de votar</w:t>
            </w:r>
          </w:p>
        </w:tc>
        <w:tc>
          <w:tcPr>
            <w:tcW w:w="612" w:type="dxa"/>
            <w:tcBorders>
              <w:top w:val="single" w:sz="4" w:space="0" w:color="auto"/>
              <w:bottom w:val="single" w:sz="4" w:space="0" w:color="auto"/>
            </w:tcBorders>
          </w:tcPr>
          <w:p w:rsidR="004D64E0" w:rsidRPr="004D64E0" w:rsidRDefault="004D64E0" w:rsidP="00C333D8">
            <w:pPr>
              <w:pStyle w:val="TOC-Page"/>
              <w:ind w:left="0" w:right="188"/>
              <w:jc w:val="right"/>
              <w:rPr>
                <w:rFonts w:ascii="ClearviewADA" w:hAnsi="ClearviewADA"/>
              </w:rPr>
            </w:pPr>
          </w:p>
        </w:tc>
      </w:tr>
      <w:tr w:rsidR="004D64E0" w:rsidRPr="004D64E0" w:rsidTr="00C333D8">
        <w:tc>
          <w:tcPr>
            <w:tcW w:w="8568" w:type="dxa"/>
            <w:tcBorders>
              <w:top w:val="single" w:sz="4" w:space="0" w:color="auto"/>
              <w:bottom w:val="single" w:sz="4" w:space="0" w:color="auto"/>
            </w:tcBorders>
          </w:tcPr>
          <w:p w:rsidR="004D64E0" w:rsidRPr="004D64E0" w:rsidRDefault="004D64E0" w:rsidP="007725A1">
            <w:pPr>
              <w:pStyle w:val="TOC-Page"/>
              <w:rPr>
                <w:rFonts w:ascii="ClearviewADA" w:hAnsi="ClearviewADA"/>
                <w:i/>
                <w:lang w:val="es-ES"/>
              </w:rPr>
            </w:pPr>
            <w:r w:rsidRPr="004D64E0">
              <w:rPr>
                <w:rFonts w:ascii="ClearviewADA" w:hAnsi="ClearviewADA"/>
                <w:i/>
                <w:lang w:val="es-ES"/>
              </w:rPr>
              <w:t>3 formas de votar, Cómo votar por correo, Cómo votar una boleta electoral de papel, Cómo votar una boleta electrónica, Votar con accesibilidad</w:t>
            </w:r>
            <w:r w:rsidR="007725A1">
              <w:rPr>
                <w:rFonts w:ascii="ClearviewADA" w:hAnsi="ClearviewADA"/>
                <w:i/>
                <w:lang w:val="es-ES"/>
              </w:rPr>
              <w:t xml:space="preserve">, </w:t>
            </w:r>
            <w:r w:rsidR="007725A1" w:rsidRPr="007725A1">
              <w:rPr>
                <w:rFonts w:ascii="ClearviewADA" w:hAnsi="ClearviewADA"/>
                <w:i/>
                <w:lang w:val="es-ES"/>
              </w:rPr>
              <w:t>Quién está en la boleta para esta elección</w:t>
            </w:r>
          </w:p>
        </w:tc>
        <w:tc>
          <w:tcPr>
            <w:tcW w:w="612" w:type="dxa"/>
            <w:tcBorders>
              <w:top w:val="single" w:sz="4" w:space="0" w:color="auto"/>
              <w:bottom w:val="single" w:sz="4" w:space="0" w:color="auto"/>
            </w:tcBorders>
          </w:tcPr>
          <w:p w:rsidR="004D64E0" w:rsidRPr="004D64E0" w:rsidRDefault="008D25CA" w:rsidP="00C333D8">
            <w:pPr>
              <w:pStyle w:val="TOC-Page"/>
              <w:ind w:left="0" w:right="188"/>
              <w:jc w:val="right"/>
              <w:rPr>
                <w:rFonts w:ascii="ClearviewADA" w:hAnsi="ClearviewADA"/>
                <w:lang w:val="es-ES"/>
              </w:rPr>
            </w:pPr>
            <w:r>
              <w:rPr>
                <w:rFonts w:ascii="ClearviewADA" w:hAnsi="ClearviewADA"/>
                <w:lang w:val="es-ES"/>
              </w:rPr>
              <w:t>8</w:t>
            </w:r>
          </w:p>
        </w:tc>
      </w:tr>
    </w:tbl>
    <w:p w:rsidR="00C333D8" w:rsidRPr="004D64E0" w:rsidRDefault="00C333D8" w:rsidP="00C333D8">
      <w:pPr>
        <w:pStyle w:val="Body"/>
        <w:rPr>
          <w:lang w:val="es-ES"/>
        </w:rPr>
      </w:pPr>
    </w:p>
    <w:tbl>
      <w:tblPr>
        <w:tblStyle w:val="TableGrid"/>
        <w:tblW w:w="9288"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7712"/>
        <w:gridCol w:w="586"/>
        <w:gridCol w:w="990"/>
      </w:tblGrid>
      <w:tr w:rsidR="004D64E0" w:rsidRPr="004D64E0" w:rsidTr="00DA5C2C">
        <w:trPr>
          <w:trHeight w:val="485"/>
        </w:trPr>
        <w:tc>
          <w:tcPr>
            <w:tcW w:w="7712" w:type="dxa"/>
            <w:tcBorders>
              <w:top w:val="nil"/>
              <w:bottom w:val="nil"/>
            </w:tcBorders>
            <w:shd w:val="clear" w:color="auto" w:fill="D9D9D9" w:themeFill="background1" w:themeFillShade="D9"/>
          </w:tcPr>
          <w:p w:rsidR="004D64E0" w:rsidRPr="004D64E0" w:rsidRDefault="004D64E0" w:rsidP="004D64E0">
            <w:pPr>
              <w:pStyle w:val="TOC-Heading"/>
            </w:pPr>
            <w:r w:rsidRPr="004D64E0">
              <w:t>What’s on the ballot for this election?</w:t>
            </w:r>
          </w:p>
        </w:tc>
        <w:tc>
          <w:tcPr>
            <w:tcW w:w="1576" w:type="dxa"/>
            <w:gridSpan w:val="2"/>
            <w:tcBorders>
              <w:top w:val="nil"/>
              <w:bottom w:val="nil"/>
            </w:tcBorders>
            <w:shd w:val="clear" w:color="auto" w:fill="D9D9D9" w:themeFill="background1" w:themeFillShade="D9"/>
          </w:tcPr>
          <w:p w:rsidR="004D64E0" w:rsidRPr="004D64E0" w:rsidRDefault="004F3234" w:rsidP="00C333D8">
            <w:pPr>
              <w:pStyle w:val="TOC-Heading"/>
              <w:ind w:right="188"/>
              <w:jc w:val="right"/>
            </w:pPr>
            <w:r>
              <w:t>1</w:t>
            </w:r>
            <w:r w:rsidR="008D25CA">
              <w:t>4</w:t>
            </w:r>
          </w:p>
        </w:tc>
      </w:tr>
      <w:tr w:rsidR="004D64E0" w:rsidRPr="007454D5" w:rsidTr="00DA5C2C">
        <w:trPr>
          <w:trHeight w:val="512"/>
        </w:trPr>
        <w:tc>
          <w:tcPr>
            <w:tcW w:w="9288" w:type="dxa"/>
            <w:gridSpan w:val="3"/>
            <w:tcBorders>
              <w:top w:val="nil"/>
            </w:tcBorders>
            <w:shd w:val="clear" w:color="auto" w:fill="D9D9D9" w:themeFill="background1" w:themeFillShade="D9"/>
          </w:tcPr>
          <w:p w:rsidR="004D64E0" w:rsidRPr="004D64E0" w:rsidRDefault="004D64E0" w:rsidP="004D64E0">
            <w:pPr>
              <w:pStyle w:val="TOC-Heading"/>
              <w:ind w:right="188"/>
              <w:rPr>
                <w:lang w:val="es-ES"/>
              </w:rPr>
            </w:pPr>
            <w:r w:rsidRPr="004D64E0">
              <w:rPr>
                <w:lang w:val="es-ES"/>
              </w:rPr>
              <w:t>¿Que hay en la boleta electoral para estas elecciones?</w:t>
            </w:r>
          </w:p>
        </w:tc>
      </w:tr>
      <w:tr w:rsidR="00C333D8" w:rsidRPr="007454D5" w:rsidTr="004D64E0">
        <w:tc>
          <w:tcPr>
            <w:tcW w:w="7712" w:type="dxa"/>
          </w:tcPr>
          <w:p w:rsidR="00C333D8" w:rsidRPr="004D64E0" w:rsidRDefault="00C333D8" w:rsidP="00C333D8">
            <w:pPr>
              <w:pStyle w:val="TOC-Page"/>
              <w:rPr>
                <w:rFonts w:ascii="ClearviewADA" w:hAnsi="ClearviewADA"/>
                <w:lang w:val="es-ES"/>
              </w:rPr>
            </w:pPr>
            <w:proofErr w:type="spellStart"/>
            <w:r w:rsidRPr="004D64E0">
              <w:rPr>
                <w:rFonts w:ascii="ClearviewADA" w:hAnsi="ClearviewADA"/>
                <w:lang w:val="es-ES"/>
              </w:rPr>
              <w:t>Party</w:t>
            </w:r>
            <w:proofErr w:type="spellEnd"/>
            <w:r w:rsidRPr="004D64E0">
              <w:rPr>
                <w:rFonts w:ascii="ClearviewADA" w:hAnsi="ClearviewADA"/>
                <w:lang w:val="es-ES"/>
              </w:rPr>
              <w:t xml:space="preserve"> </w:t>
            </w:r>
            <w:proofErr w:type="spellStart"/>
            <w:r w:rsidRPr="004D64E0">
              <w:rPr>
                <w:rFonts w:ascii="ClearviewADA" w:hAnsi="ClearviewADA"/>
                <w:lang w:val="es-ES"/>
              </w:rPr>
              <w:t>endorsements</w:t>
            </w:r>
            <w:proofErr w:type="spellEnd"/>
            <w:r w:rsidRPr="004D64E0">
              <w:rPr>
                <w:rFonts w:ascii="ClearviewADA" w:hAnsi="ClearviewADA"/>
                <w:lang w:val="es-ES"/>
              </w:rPr>
              <w:t xml:space="preserve"> </w:t>
            </w:r>
            <w:r w:rsidR="004D64E0" w:rsidRPr="004D64E0">
              <w:rPr>
                <w:rFonts w:ascii="ClearviewADA" w:hAnsi="ClearviewADA"/>
                <w:lang w:val="es-ES"/>
              </w:rPr>
              <w:t>- Endosos de partido</w:t>
            </w:r>
          </w:p>
        </w:tc>
        <w:tc>
          <w:tcPr>
            <w:tcW w:w="1576" w:type="dxa"/>
            <w:gridSpan w:val="2"/>
          </w:tcPr>
          <w:p w:rsidR="00C333D8" w:rsidRPr="00DA5C2C" w:rsidRDefault="00C333D8" w:rsidP="00074B70">
            <w:pPr>
              <w:pStyle w:val="TOC-Page"/>
              <w:ind w:left="0" w:right="188"/>
              <w:jc w:val="right"/>
              <w:rPr>
                <w:rFonts w:ascii="ClearviewADA" w:hAnsi="ClearviewADA"/>
                <w:lang w:val="es-ES"/>
              </w:rPr>
            </w:pPr>
          </w:p>
        </w:tc>
      </w:tr>
      <w:tr w:rsidR="00C333D8" w:rsidRPr="004D64E0" w:rsidTr="004D64E0">
        <w:tc>
          <w:tcPr>
            <w:tcW w:w="7712" w:type="dxa"/>
          </w:tcPr>
          <w:p w:rsidR="00C333D8" w:rsidRPr="004D64E0" w:rsidRDefault="00C333D8" w:rsidP="00C333D8">
            <w:pPr>
              <w:pStyle w:val="TOC-Page"/>
              <w:rPr>
                <w:rFonts w:ascii="ClearviewADA" w:hAnsi="ClearviewADA"/>
              </w:rPr>
            </w:pPr>
            <w:r w:rsidRPr="004D64E0">
              <w:rPr>
                <w:rFonts w:ascii="ClearviewADA" w:hAnsi="ClearviewADA"/>
              </w:rPr>
              <w:t>About the candidates</w:t>
            </w:r>
            <w:r w:rsidR="004D64E0" w:rsidRPr="004D64E0">
              <w:rPr>
                <w:rFonts w:ascii="ClearviewADA" w:hAnsi="ClearviewADA"/>
              </w:rPr>
              <w:t xml:space="preserve"> - </w:t>
            </w:r>
            <w:r w:rsidR="004D64E0" w:rsidRPr="004D64E0">
              <w:rPr>
                <w:rFonts w:ascii="ClearviewADA" w:hAnsi="ClearviewADA"/>
                <w:lang w:val="es-ES"/>
              </w:rPr>
              <w:t>Sobre los candidatos</w:t>
            </w:r>
          </w:p>
        </w:tc>
        <w:tc>
          <w:tcPr>
            <w:tcW w:w="1576" w:type="dxa"/>
            <w:gridSpan w:val="2"/>
          </w:tcPr>
          <w:p w:rsidR="00C333D8" w:rsidRPr="004D64E0" w:rsidRDefault="00C333D8" w:rsidP="00074B70">
            <w:pPr>
              <w:pStyle w:val="TOC-Page"/>
              <w:ind w:left="0" w:right="188"/>
              <w:jc w:val="right"/>
              <w:rPr>
                <w:rFonts w:ascii="ClearviewADA" w:hAnsi="ClearviewADA"/>
              </w:rPr>
            </w:pPr>
          </w:p>
        </w:tc>
      </w:tr>
      <w:tr w:rsidR="00C333D8" w:rsidRPr="007454D5" w:rsidTr="004D64E0">
        <w:tc>
          <w:tcPr>
            <w:tcW w:w="8298" w:type="dxa"/>
            <w:gridSpan w:val="2"/>
          </w:tcPr>
          <w:p w:rsidR="00C333D8" w:rsidRPr="004D64E0" w:rsidRDefault="00C333D8" w:rsidP="004D64E0">
            <w:pPr>
              <w:pStyle w:val="TOC-Page"/>
              <w:ind w:right="-432"/>
              <w:rPr>
                <w:rFonts w:ascii="ClearviewADA" w:hAnsi="ClearviewADA"/>
                <w:lang w:val="es-ES"/>
              </w:rPr>
            </w:pPr>
            <w:proofErr w:type="spellStart"/>
            <w:r w:rsidRPr="004D64E0">
              <w:rPr>
                <w:rFonts w:ascii="ClearviewADA" w:hAnsi="ClearviewADA"/>
                <w:lang w:val="es-ES"/>
              </w:rPr>
              <w:t>Paid</w:t>
            </w:r>
            <w:proofErr w:type="spellEnd"/>
            <w:r w:rsidRPr="004D64E0">
              <w:rPr>
                <w:rFonts w:ascii="ClearviewADA" w:hAnsi="ClearviewADA"/>
                <w:lang w:val="es-ES"/>
              </w:rPr>
              <w:t xml:space="preserve"> </w:t>
            </w:r>
            <w:proofErr w:type="spellStart"/>
            <w:r w:rsidRPr="004D64E0">
              <w:rPr>
                <w:rFonts w:ascii="ClearviewADA" w:hAnsi="ClearviewADA"/>
                <w:lang w:val="es-ES"/>
              </w:rPr>
              <w:t>candidate</w:t>
            </w:r>
            <w:proofErr w:type="spellEnd"/>
            <w:r w:rsidRPr="004D64E0">
              <w:rPr>
                <w:rFonts w:ascii="ClearviewADA" w:hAnsi="ClearviewADA"/>
                <w:lang w:val="es-ES"/>
              </w:rPr>
              <w:t xml:space="preserve"> </w:t>
            </w:r>
            <w:proofErr w:type="spellStart"/>
            <w:r w:rsidRPr="004D64E0">
              <w:rPr>
                <w:rFonts w:ascii="ClearviewADA" w:hAnsi="ClearviewADA"/>
                <w:lang w:val="es-ES"/>
              </w:rPr>
              <w:t>statements</w:t>
            </w:r>
            <w:proofErr w:type="spellEnd"/>
            <w:r w:rsidRPr="004D64E0">
              <w:rPr>
                <w:rFonts w:ascii="ClearviewADA" w:hAnsi="ClearviewADA"/>
                <w:lang w:val="es-ES"/>
              </w:rPr>
              <w:t xml:space="preserve"> </w:t>
            </w:r>
            <w:r w:rsidR="004D64E0" w:rsidRPr="004D64E0">
              <w:rPr>
                <w:rFonts w:ascii="ClearviewADA" w:hAnsi="ClearviewADA"/>
                <w:lang w:val="es-ES"/>
              </w:rPr>
              <w:t>- Declaraciones pagadas de los candidatos</w:t>
            </w:r>
          </w:p>
        </w:tc>
        <w:tc>
          <w:tcPr>
            <w:tcW w:w="990" w:type="dxa"/>
          </w:tcPr>
          <w:p w:rsidR="00C333D8" w:rsidRPr="00E1668E" w:rsidRDefault="00C333D8" w:rsidP="00074B70">
            <w:pPr>
              <w:pStyle w:val="TOC-Page"/>
              <w:ind w:left="0" w:right="188"/>
              <w:jc w:val="right"/>
              <w:rPr>
                <w:rFonts w:ascii="ClearviewADA" w:hAnsi="ClearviewADA"/>
                <w:lang w:val="es-ES"/>
              </w:rPr>
            </w:pPr>
          </w:p>
        </w:tc>
      </w:tr>
      <w:tr w:rsidR="00C333D8" w:rsidRPr="004D64E0" w:rsidTr="004D64E0">
        <w:tc>
          <w:tcPr>
            <w:tcW w:w="7712" w:type="dxa"/>
          </w:tcPr>
          <w:p w:rsidR="00C333D8" w:rsidRPr="004D64E0" w:rsidRDefault="00C333D8" w:rsidP="004D64E0">
            <w:pPr>
              <w:pStyle w:val="TOC-Page"/>
              <w:rPr>
                <w:rFonts w:ascii="ClearviewADA" w:hAnsi="ClearviewADA"/>
              </w:rPr>
            </w:pPr>
            <w:r w:rsidRPr="004D64E0">
              <w:rPr>
                <w:rFonts w:ascii="ClearviewADA" w:hAnsi="ClearviewADA"/>
              </w:rPr>
              <w:t>Local ballot measures</w:t>
            </w:r>
            <w:r w:rsidR="004D64E0" w:rsidRPr="004D64E0">
              <w:rPr>
                <w:rFonts w:ascii="ClearviewADA" w:hAnsi="ClearviewADA"/>
              </w:rPr>
              <w:t xml:space="preserve"> - </w:t>
            </w:r>
            <w:proofErr w:type="spellStart"/>
            <w:r w:rsidR="004D64E0" w:rsidRPr="004D64E0">
              <w:rPr>
                <w:rFonts w:ascii="ClearviewADA" w:hAnsi="ClearviewADA"/>
              </w:rPr>
              <w:t>Medidas</w:t>
            </w:r>
            <w:proofErr w:type="spellEnd"/>
            <w:r w:rsidR="004D64E0" w:rsidRPr="004D64E0">
              <w:rPr>
                <w:rFonts w:ascii="ClearviewADA" w:hAnsi="ClearviewADA"/>
              </w:rPr>
              <w:t xml:space="preserve"> </w:t>
            </w:r>
            <w:proofErr w:type="spellStart"/>
            <w:r w:rsidR="004D64E0" w:rsidRPr="004D64E0">
              <w:rPr>
                <w:rFonts w:ascii="ClearviewADA" w:hAnsi="ClearviewADA"/>
              </w:rPr>
              <w:t>electorales</w:t>
            </w:r>
            <w:proofErr w:type="spellEnd"/>
          </w:p>
        </w:tc>
        <w:tc>
          <w:tcPr>
            <w:tcW w:w="1576" w:type="dxa"/>
            <w:gridSpan w:val="2"/>
          </w:tcPr>
          <w:p w:rsidR="00C333D8" w:rsidRPr="004D64E0" w:rsidRDefault="00C333D8" w:rsidP="00074B70">
            <w:pPr>
              <w:pStyle w:val="TOC-Page"/>
              <w:ind w:left="0" w:right="188"/>
              <w:jc w:val="right"/>
              <w:rPr>
                <w:rFonts w:ascii="ClearviewADA" w:hAnsi="ClearviewADA"/>
              </w:rPr>
            </w:pPr>
          </w:p>
        </w:tc>
      </w:tr>
      <w:tr w:rsidR="00C333D8" w:rsidRPr="007454D5" w:rsidTr="004D64E0">
        <w:tc>
          <w:tcPr>
            <w:tcW w:w="7712" w:type="dxa"/>
          </w:tcPr>
          <w:p w:rsidR="00C333D8" w:rsidRPr="008D25CA" w:rsidRDefault="004D64E0" w:rsidP="00C333D8">
            <w:pPr>
              <w:pStyle w:val="TOC-Page"/>
              <w:rPr>
                <w:rFonts w:ascii="ClearviewADA" w:hAnsi="ClearviewADA"/>
                <w:lang w:val="es-ES"/>
              </w:rPr>
            </w:pPr>
            <w:proofErr w:type="spellStart"/>
            <w:r w:rsidRPr="008D25CA">
              <w:rPr>
                <w:rFonts w:ascii="ClearviewADA" w:hAnsi="ClearviewADA"/>
                <w:lang w:val="es-ES"/>
              </w:rPr>
              <w:t>Sample</w:t>
            </w:r>
            <w:proofErr w:type="spellEnd"/>
            <w:r w:rsidR="00C333D8" w:rsidRPr="008D25CA">
              <w:rPr>
                <w:rFonts w:ascii="ClearviewADA" w:hAnsi="ClearviewADA"/>
                <w:lang w:val="es-ES"/>
              </w:rPr>
              <w:t xml:space="preserve"> </w:t>
            </w:r>
            <w:proofErr w:type="spellStart"/>
            <w:r w:rsidR="00C333D8" w:rsidRPr="008D25CA">
              <w:rPr>
                <w:rFonts w:ascii="ClearviewADA" w:hAnsi="ClearviewADA"/>
                <w:lang w:val="es-ES"/>
              </w:rPr>
              <w:t>ballot</w:t>
            </w:r>
            <w:proofErr w:type="spellEnd"/>
            <w:r w:rsidR="00C333D8" w:rsidRPr="008D25CA">
              <w:rPr>
                <w:rFonts w:ascii="ClearviewADA" w:hAnsi="ClearviewADA"/>
                <w:lang w:val="es-ES"/>
              </w:rPr>
              <w:t xml:space="preserve"> </w:t>
            </w:r>
            <w:r w:rsidR="008D25CA" w:rsidRPr="008D25CA">
              <w:rPr>
                <w:rFonts w:ascii="ClearviewADA" w:hAnsi="ClearviewADA"/>
                <w:lang w:val="es-ES"/>
              </w:rPr>
              <w:t>– Muestra de Boleta</w:t>
            </w:r>
          </w:p>
        </w:tc>
        <w:tc>
          <w:tcPr>
            <w:tcW w:w="1576" w:type="dxa"/>
            <w:gridSpan w:val="2"/>
          </w:tcPr>
          <w:p w:rsidR="00C333D8" w:rsidRPr="008D25CA" w:rsidRDefault="00C333D8" w:rsidP="00074B70">
            <w:pPr>
              <w:pStyle w:val="TOC-Page"/>
              <w:ind w:left="0" w:right="188"/>
              <w:jc w:val="right"/>
              <w:rPr>
                <w:rFonts w:ascii="ClearviewADA" w:hAnsi="ClearviewADA"/>
                <w:lang w:val="es-ES"/>
              </w:rPr>
            </w:pPr>
          </w:p>
        </w:tc>
      </w:tr>
    </w:tbl>
    <w:p w:rsidR="00C333D8" w:rsidRPr="008D25CA" w:rsidRDefault="00C333D8" w:rsidP="00C333D8">
      <w:pPr>
        <w:pStyle w:val="Body"/>
        <w:rPr>
          <w:lang w:val="es-ES"/>
        </w:rPr>
      </w:pPr>
    </w:p>
    <w:p w:rsidR="00C333D8" w:rsidRPr="008D25CA" w:rsidRDefault="00C333D8">
      <w:pPr>
        <w:rPr>
          <w:rFonts w:eastAsia="ヒラギノ角ゴ Pro W3" w:cs="Arial"/>
          <w:color w:val="000000"/>
          <w:sz w:val="22"/>
          <w:szCs w:val="20"/>
          <w:lang w:val="es-ES"/>
        </w:rPr>
      </w:pPr>
      <w:r w:rsidRPr="008D25CA">
        <w:rPr>
          <w:lang w:val="es-ES"/>
        </w:rPr>
        <w:br w:type="page"/>
      </w:r>
    </w:p>
    <w:p w:rsidR="00C333D8" w:rsidRPr="00CD29CA" w:rsidRDefault="00C333D8" w:rsidP="00C333D8">
      <w:pPr>
        <w:pStyle w:val="ChapterTitle"/>
        <w:tabs>
          <w:tab w:val="right" w:pos="10080"/>
        </w:tabs>
      </w:pPr>
      <w:r>
        <w:rPr>
          <w:noProof/>
          <w:lang w:eastAsia="en-US"/>
        </w:rPr>
        <w:lastRenderedPageBreak/>
        <w:t>3 ways to vote</w:t>
      </w:r>
      <w:r>
        <w:tab/>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tblPr>
      <w:tblGrid>
        <w:gridCol w:w="3348"/>
        <w:gridCol w:w="6300"/>
      </w:tblGrid>
      <w:tr w:rsidR="00C333D8" w:rsidTr="00C333D8">
        <w:tc>
          <w:tcPr>
            <w:tcW w:w="3348" w:type="dxa"/>
          </w:tcPr>
          <w:p w:rsidR="00C333D8" w:rsidRDefault="00C333D8" w:rsidP="00C333D8">
            <w:pPr>
              <w:rPr>
                <w:rFonts w:eastAsia="ヒラギノ角ゴ Pro W3" w:cs="Arial"/>
                <w:b/>
                <w:bCs/>
                <w:color w:val="17365D" w:themeColor="text2" w:themeShade="BF"/>
                <w:sz w:val="22"/>
                <w:szCs w:val="20"/>
              </w:rPr>
            </w:pPr>
          </w:p>
          <w:p w:rsidR="00C333D8" w:rsidRDefault="00C333D8" w:rsidP="00C333D8">
            <w:pPr>
              <w:rPr>
                <w:rFonts w:eastAsia="ヒラギノ角ゴ Pro W3" w:cs="Arial"/>
                <w:b/>
                <w:bCs/>
                <w:color w:val="17365D" w:themeColor="text2" w:themeShade="BF"/>
                <w:sz w:val="22"/>
                <w:szCs w:val="20"/>
              </w:rPr>
            </w:pPr>
          </w:p>
          <w:p w:rsidR="00C333D8" w:rsidRDefault="00C333D8" w:rsidP="00C333D8">
            <w:pPr>
              <w:rPr>
                <w:rFonts w:eastAsia="ヒラギノ角ゴ Pro W3" w:cs="Arial"/>
                <w:b/>
                <w:bCs/>
                <w:color w:val="17365D" w:themeColor="text2" w:themeShade="BF"/>
                <w:sz w:val="22"/>
                <w:szCs w:val="20"/>
              </w:rPr>
            </w:pPr>
            <w:r>
              <w:rPr>
                <w:rFonts w:eastAsia="ヒラギノ角ゴ Pro W3" w:cs="Arial"/>
                <w:b/>
                <w:bCs/>
                <w:noProof/>
                <w:color w:val="17365D" w:themeColor="text2" w:themeShade="BF"/>
                <w:sz w:val="22"/>
                <w:szCs w:val="20"/>
                <w:lang w:eastAsia="zh-TW"/>
              </w:rPr>
              <w:drawing>
                <wp:inline distT="0" distB="0" distL="0" distR="0">
                  <wp:extent cx="1554480" cy="847895"/>
                  <wp:effectExtent l="0" t="0" r="0" b="0"/>
                  <wp:docPr id="7" name="Picture 7" descr="Vote by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hitneyq:Documents:!CenterforCivicDesign:CCD-Projects:FOCE:9-Reports-Public:Prototype-final:FOCE-VoterGuide-Icons-TIFF:VoteByMail.t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54480" cy="847895"/>
                          </a:xfrm>
                          <a:prstGeom prst="rect">
                            <a:avLst/>
                          </a:prstGeom>
                          <a:noFill/>
                          <a:ln>
                            <a:noFill/>
                          </a:ln>
                        </pic:spPr>
                      </pic:pic>
                    </a:graphicData>
                  </a:graphic>
                </wp:inline>
              </w:drawing>
            </w:r>
          </w:p>
          <w:p w:rsidR="00C333D8" w:rsidRDefault="00C333D8" w:rsidP="00C333D8">
            <w:pPr>
              <w:rPr>
                <w:rFonts w:eastAsia="ヒラギノ角ゴ Pro W3" w:cs="Arial"/>
                <w:b/>
                <w:bCs/>
                <w:color w:val="17365D" w:themeColor="text2" w:themeShade="BF"/>
                <w:sz w:val="22"/>
                <w:szCs w:val="20"/>
              </w:rPr>
            </w:pPr>
          </w:p>
          <w:p w:rsidR="00C333D8" w:rsidRDefault="00C333D8" w:rsidP="00C333D8">
            <w:pPr>
              <w:rPr>
                <w:rFonts w:eastAsia="ヒラギノ角ゴ Pro W3" w:cs="Arial"/>
                <w:b/>
                <w:bCs/>
                <w:color w:val="17365D" w:themeColor="text2" w:themeShade="BF"/>
                <w:sz w:val="22"/>
                <w:szCs w:val="20"/>
              </w:rPr>
            </w:pPr>
          </w:p>
        </w:tc>
        <w:tc>
          <w:tcPr>
            <w:tcW w:w="6300" w:type="dxa"/>
          </w:tcPr>
          <w:p w:rsidR="00C333D8" w:rsidRDefault="00C333D8" w:rsidP="00C333D8">
            <w:pPr>
              <w:pStyle w:val="Heading2"/>
              <w:outlineLvl w:val="1"/>
            </w:pPr>
          </w:p>
          <w:p w:rsidR="00C333D8" w:rsidRDefault="00C333D8" w:rsidP="00C333D8">
            <w:pPr>
              <w:pStyle w:val="Heading2"/>
              <w:outlineLvl w:val="1"/>
            </w:pPr>
            <w:r>
              <w:t>Vote by mail</w:t>
            </w:r>
          </w:p>
          <w:p w:rsidR="00C333D8" w:rsidRDefault="00C333D8" w:rsidP="00C333D8">
            <w:pPr>
              <w:pStyle w:val="Cover-body"/>
            </w:pPr>
            <w:r>
              <w:t xml:space="preserve">Request a vote-by-mail ballot by </w:t>
            </w:r>
            <w:r w:rsidR="004D64E0">
              <w:rPr>
                <w:b/>
              </w:rPr>
              <w:t>November 1.</w:t>
            </w:r>
          </w:p>
          <w:p w:rsidR="00C333D8" w:rsidRDefault="00C333D8" w:rsidP="00C333D8">
            <w:pPr>
              <w:pStyle w:val="Cover-body"/>
            </w:pPr>
            <w:r>
              <w:t>Return it by mail, deliver it to the Registrar of Voters office, or drop it off at any polling place on Election Day.</w:t>
            </w:r>
          </w:p>
          <w:p w:rsidR="00C333D8" w:rsidRDefault="00C333D8" w:rsidP="00C333D8">
            <w:pPr>
              <w:pStyle w:val="Cover-body"/>
            </w:pPr>
            <w:r>
              <w:t xml:space="preserve">Vote-by-mail ballots must be postmarked or delivered to a polling place by </w:t>
            </w:r>
            <w:r w:rsidR="00303E6B">
              <w:rPr>
                <w:b/>
              </w:rPr>
              <w:t>November 8</w:t>
            </w:r>
          </w:p>
          <w:p w:rsidR="00C333D8" w:rsidRDefault="00C333D8" w:rsidP="00C333D8">
            <w:pPr>
              <w:pStyle w:val="Cover-body"/>
              <w:rPr>
                <w:b/>
                <w:bCs/>
                <w:color w:val="17365D" w:themeColor="text2" w:themeShade="BF"/>
                <w:sz w:val="22"/>
                <w:szCs w:val="20"/>
              </w:rPr>
            </w:pPr>
            <w:r>
              <w:t xml:space="preserve">For more details, </w:t>
            </w:r>
            <w:r w:rsidRPr="00177810">
              <w:rPr>
                <w:highlight w:val="lightGray"/>
              </w:rPr>
              <w:t xml:space="preserve">see </w:t>
            </w:r>
            <w:r>
              <w:rPr>
                <w:b/>
                <w:highlight w:val="lightGray"/>
              </w:rPr>
              <w:t>p</w:t>
            </w:r>
            <w:r w:rsidRPr="00177810">
              <w:rPr>
                <w:b/>
                <w:highlight w:val="lightGray"/>
              </w:rPr>
              <w:t xml:space="preserve">age </w:t>
            </w:r>
            <w:r w:rsidR="004D64E0">
              <w:rPr>
                <w:b/>
                <w:highlight w:val="lightGray"/>
              </w:rPr>
              <w:t>3</w:t>
            </w:r>
            <w:r w:rsidRPr="00177810">
              <w:rPr>
                <w:b/>
                <w:highlight w:val="lightGray"/>
              </w:rPr>
              <w:t>.</w:t>
            </w:r>
          </w:p>
        </w:tc>
      </w:tr>
      <w:tr w:rsidR="00C333D8" w:rsidTr="00C333D8">
        <w:tc>
          <w:tcPr>
            <w:tcW w:w="3348" w:type="dxa"/>
          </w:tcPr>
          <w:p w:rsidR="00C333D8" w:rsidRDefault="00C333D8" w:rsidP="00C333D8">
            <w:pPr>
              <w:rPr>
                <w:rFonts w:eastAsia="ヒラギノ角ゴ Pro W3" w:cs="Arial"/>
                <w:b/>
                <w:bCs/>
                <w:color w:val="17365D" w:themeColor="text2" w:themeShade="BF"/>
                <w:sz w:val="22"/>
                <w:szCs w:val="20"/>
              </w:rPr>
            </w:pPr>
          </w:p>
          <w:p w:rsidR="00C333D8" w:rsidRDefault="00C333D8" w:rsidP="00C333D8">
            <w:pPr>
              <w:rPr>
                <w:rFonts w:eastAsia="ヒラギノ角ゴ Pro W3" w:cs="Arial"/>
                <w:b/>
                <w:bCs/>
                <w:color w:val="17365D" w:themeColor="text2" w:themeShade="BF"/>
                <w:sz w:val="22"/>
                <w:szCs w:val="20"/>
              </w:rPr>
            </w:pPr>
          </w:p>
          <w:p w:rsidR="00C333D8" w:rsidRDefault="00C333D8" w:rsidP="00C333D8">
            <w:pPr>
              <w:rPr>
                <w:rFonts w:eastAsia="ヒラギノ角ゴ Pro W3" w:cs="Arial"/>
                <w:b/>
                <w:bCs/>
                <w:color w:val="17365D" w:themeColor="text2" w:themeShade="BF"/>
                <w:sz w:val="22"/>
                <w:szCs w:val="20"/>
              </w:rPr>
            </w:pPr>
            <w:r>
              <w:rPr>
                <w:rFonts w:eastAsia="ヒラギノ角ゴ Pro W3" w:cs="Arial"/>
                <w:b/>
                <w:bCs/>
                <w:noProof/>
                <w:color w:val="17365D" w:themeColor="text2" w:themeShade="BF"/>
                <w:sz w:val="22"/>
                <w:szCs w:val="20"/>
                <w:lang w:eastAsia="zh-TW"/>
              </w:rPr>
              <w:drawing>
                <wp:inline distT="0" distB="0" distL="0" distR="0">
                  <wp:extent cx="1554480" cy="1111317"/>
                  <wp:effectExtent l="0" t="0" r="0" b="6350"/>
                  <wp:docPr id="8" name="Picture 8" descr="Vote early in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hitneyq:Documents:!CenterforCivicDesign:CCD-Projects:FOCE:9-Reports-Public:Prototype-final:FOCE-VoterGuide-Icons-TIFF:VoteEarly.t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54480" cy="1111317"/>
                          </a:xfrm>
                          <a:prstGeom prst="rect">
                            <a:avLst/>
                          </a:prstGeom>
                          <a:noFill/>
                          <a:ln>
                            <a:noFill/>
                          </a:ln>
                        </pic:spPr>
                      </pic:pic>
                    </a:graphicData>
                  </a:graphic>
                </wp:inline>
              </w:drawing>
            </w:r>
          </w:p>
        </w:tc>
        <w:tc>
          <w:tcPr>
            <w:tcW w:w="6300" w:type="dxa"/>
          </w:tcPr>
          <w:p w:rsidR="00C333D8" w:rsidRDefault="00C333D8" w:rsidP="00C333D8">
            <w:pPr>
              <w:pStyle w:val="Heading2"/>
              <w:outlineLvl w:val="1"/>
            </w:pPr>
          </w:p>
          <w:p w:rsidR="00C333D8" w:rsidRDefault="00C333D8" w:rsidP="00C333D8">
            <w:pPr>
              <w:pStyle w:val="Heading2"/>
              <w:outlineLvl w:val="1"/>
            </w:pPr>
            <w:r>
              <w:t>Vote early in person</w:t>
            </w:r>
          </w:p>
          <w:p w:rsidR="00C333D8" w:rsidRPr="0030338D" w:rsidRDefault="00C333D8" w:rsidP="00C333D8">
            <w:pPr>
              <w:pStyle w:val="Cover-body"/>
              <w:rPr>
                <w:b/>
              </w:rPr>
            </w:pPr>
            <w:r>
              <w:t xml:space="preserve">You may vote early at two locations </w:t>
            </w:r>
            <w:r>
              <w:br/>
            </w:r>
            <w:r w:rsidR="004D64E0" w:rsidRPr="004D64E0">
              <w:rPr>
                <w:b/>
              </w:rPr>
              <w:t>October 11</w:t>
            </w:r>
            <w:r w:rsidR="00303E6B" w:rsidRPr="004D64E0">
              <w:rPr>
                <w:b/>
              </w:rPr>
              <w:t xml:space="preserve"> - November 8</w:t>
            </w:r>
          </w:p>
          <w:p w:rsidR="004D64E0" w:rsidRPr="0030338D" w:rsidRDefault="004D64E0" w:rsidP="004D64E0">
            <w:pPr>
              <w:pStyle w:val="Cover-body"/>
            </w:pPr>
            <w:r>
              <w:t>701 Ocean St., Room 210, Santa Cruz</w:t>
            </w:r>
            <w:r>
              <w:br/>
              <w:t>Monday – Friday 8am to 5pm</w:t>
            </w:r>
          </w:p>
          <w:p w:rsidR="004D64E0" w:rsidRPr="001464D2" w:rsidRDefault="004D64E0" w:rsidP="004D64E0">
            <w:pPr>
              <w:pStyle w:val="Cover-body"/>
            </w:pPr>
            <w:r>
              <w:t>Watsonville City Clerk’s Office</w:t>
            </w:r>
            <w:r>
              <w:br/>
              <w:t>275 Main St., 4</w:t>
            </w:r>
            <w:r w:rsidRPr="00550B84">
              <w:t>th</w:t>
            </w:r>
            <w:r>
              <w:t xml:space="preserve"> Floor </w:t>
            </w:r>
            <w:r w:rsidRPr="000B0C57">
              <w:t>(6th floor of the parking garage)</w:t>
            </w:r>
            <w:r w:rsidRPr="001464D2">
              <w:br/>
              <w:t xml:space="preserve">Monday – Friday, 8am to 5pm </w:t>
            </w:r>
          </w:p>
          <w:p w:rsidR="00C333D8" w:rsidRPr="0030338D" w:rsidRDefault="00C333D8" w:rsidP="004D64E0">
            <w:pPr>
              <w:pStyle w:val="Cover-body"/>
            </w:pPr>
            <w:r w:rsidRPr="004D64E0">
              <w:t>Both locations will also be open</w:t>
            </w:r>
            <w:r w:rsidRPr="004D64E0">
              <w:br/>
              <w:t xml:space="preserve">Saturday and Sunday, November </w:t>
            </w:r>
            <w:r w:rsidR="004D64E0">
              <w:t>5 &amp; 6</w:t>
            </w:r>
            <w:r w:rsidRPr="004D64E0">
              <w:t>, 9am to 5pm</w:t>
            </w:r>
          </w:p>
        </w:tc>
      </w:tr>
      <w:tr w:rsidR="00C333D8" w:rsidTr="00C333D8">
        <w:tc>
          <w:tcPr>
            <w:tcW w:w="3348" w:type="dxa"/>
          </w:tcPr>
          <w:p w:rsidR="00C333D8" w:rsidRDefault="00C333D8" w:rsidP="00C333D8">
            <w:pPr>
              <w:rPr>
                <w:rFonts w:eastAsia="ヒラギノ角ゴ Pro W3" w:cs="Arial"/>
                <w:b/>
                <w:bCs/>
                <w:color w:val="17365D" w:themeColor="text2" w:themeShade="BF"/>
                <w:sz w:val="22"/>
                <w:szCs w:val="20"/>
              </w:rPr>
            </w:pPr>
          </w:p>
          <w:p w:rsidR="00C333D8" w:rsidRDefault="00C333D8" w:rsidP="00C333D8">
            <w:pPr>
              <w:rPr>
                <w:rFonts w:eastAsia="ヒラギノ角ゴ Pro W3" w:cs="Arial"/>
                <w:b/>
                <w:bCs/>
                <w:color w:val="17365D" w:themeColor="text2" w:themeShade="BF"/>
                <w:sz w:val="22"/>
                <w:szCs w:val="20"/>
              </w:rPr>
            </w:pPr>
          </w:p>
          <w:p w:rsidR="00C333D8" w:rsidRDefault="00C333D8" w:rsidP="00C333D8">
            <w:pPr>
              <w:pStyle w:val="Cover-body"/>
              <w:rPr>
                <w:b/>
                <w:bCs/>
                <w:color w:val="17365D" w:themeColor="text2" w:themeShade="BF"/>
                <w:sz w:val="22"/>
                <w:szCs w:val="20"/>
              </w:rPr>
            </w:pPr>
            <w:r>
              <w:rPr>
                <w:b/>
                <w:bCs/>
                <w:noProof/>
                <w:color w:val="17365D" w:themeColor="text2" w:themeShade="BF"/>
                <w:sz w:val="22"/>
                <w:szCs w:val="20"/>
                <w:lang w:eastAsia="zh-TW"/>
              </w:rPr>
              <w:drawing>
                <wp:inline distT="0" distB="0" distL="0" distR="0">
                  <wp:extent cx="1554480" cy="1292352"/>
                  <wp:effectExtent l="0" t="0" r="0" b="3175"/>
                  <wp:docPr id="10" name="Picture 10" descr="Vote at the polls in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hitneyq:Documents:!CenterforCivicDesign:CCD-Projects:FOCE:9-Reports-Public:Prototype-final:FOCE-VoterGuide-Icons-TIFF:VoteInPerson.ti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54480" cy="1292352"/>
                          </a:xfrm>
                          <a:prstGeom prst="rect">
                            <a:avLst/>
                          </a:prstGeom>
                          <a:noFill/>
                          <a:ln>
                            <a:noFill/>
                          </a:ln>
                        </pic:spPr>
                      </pic:pic>
                    </a:graphicData>
                  </a:graphic>
                </wp:inline>
              </w:drawing>
            </w:r>
          </w:p>
        </w:tc>
        <w:tc>
          <w:tcPr>
            <w:tcW w:w="6300" w:type="dxa"/>
          </w:tcPr>
          <w:p w:rsidR="00C333D8" w:rsidRDefault="00C333D8" w:rsidP="00C333D8">
            <w:pPr>
              <w:pStyle w:val="Heading2"/>
              <w:outlineLvl w:val="1"/>
            </w:pPr>
          </w:p>
          <w:p w:rsidR="00C333D8" w:rsidRDefault="00C333D8" w:rsidP="00C333D8">
            <w:pPr>
              <w:pStyle w:val="Heading2"/>
              <w:outlineLvl w:val="1"/>
            </w:pPr>
            <w:r>
              <w:t>Vote at the polls in person</w:t>
            </w:r>
          </w:p>
          <w:p w:rsidR="00C333D8" w:rsidRPr="0030338D" w:rsidRDefault="00C333D8" w:rsidP="00C333D8">
            <w:pPr>
              <w:pStyle w:val="Cover-body"/>
            </w:pPr>
            <w:r w:rsidRPr="0030338D">
              <w:t>Polls are open on Election Day:</w:t>
            </w:r>
            <w:r>
              <w:t xml:space="preserve"> </w:t>
            </w:r>
            <w:r>
              <w:br/>
            </w:r>
            <w:r w:rsidR="00303E6B">
              <w:rPr>
                <w:b/>
              </w:rPr>
              <w:t>November 8</w:t>
            </w:r>
            <w:r w:rsidRPr="0030338D">
              <w:rPr>
                <w:b/>
              </w:rPr>
              <w:t>, from 7am to 8pm</w:t>
            </w:r>
          </w:p>
          <w:p w:rsidR="004D64E0" w:rsidRPr="0030338D" w:rsidRDefault="004D64E0" w:rsidP="004D64E0">
            <w:pPr>
              <w:pStyle w:val="Cover-body"/>
            </w:pPr>
            <w:r w:rsidRPr="0030338D">
              <w:t>The location of your polling place is printed</w:t>
            </w:r>
            <w:r>
              <w:t xml:space="preserve"> </w:t>
            </w:r>
            <w:r w:rsidRPr="0030338D">
              <w:t>on the back cover of this guide.</w:t>
            </w:r>
          </w:p>
          <w:p w:rsidR="004D64E0" w:rsidRPr="0030338D" w:rsidRDefault="004D64E0" w:rsidP="004D64E0">
            <w:pPr>
              <w:pStyle w:val="Cover-body"/>
            </w:pPr>
            <w:r w:rsidRPr="0030338D">
              <w:t>Or, you can look up your polling place:</w:t>
            </w:r>
          </w:p>
          <w:p w:rsidR="004D64E0" w:rsidRPr="0030338D" w:rsidRDefault="004D64E0" w:rsidP="004D64E0">
            <w:pPr>
              <w:pStyle w:val="Cover-body"/>
              <w:numPr>
                <w:ilvl w:val="0"/>
                <w:numId w:val="7"/>
              </w:numPr>
              <w:spacing w:after="0"/>
            </w:pPr>
            <w:r w:rsidRPr="0030338D">
              <w:t xml:space="preserve">On the web: </w:t>
            </w:r>
            <w:hyperlink r:id="rId11" w:history="1">
              <w:r w:rsidRPr="009845C3">
                <w:rPr>
                  <w:rStyle w:val="Hyperlink"/>
                </w:rPr>
                <w:t>www.votescount.com</w:t>
              </w:r>
            </w:hyperlink>
            <w:r>
              <w:t xml:space="preserve"> </w:t>
            </w:r>
          </w:p>
          <w:p w:rsidR="004D64E0" w:rsidRPr="0030338D" w:rsidRDefault="004D64E0" w:rsidP="004D64E0">
            <w:pPr>
              <w:pStyle w:val="Cover-body"/>
              <w:numPr>
                <w:ilvl w:val="0"/>
                <w:numId w:val="7"/>
              </w:numPr>
            </w:pPr>
            <w:r w:rsidRPr="0030338D">
              <w:t xml:space="preserve">Call the </w:t>
            </w:r>
            <w:r>
              <w:t>County Clerk’s</w:t>
            </w:r>
            <w:r w:rsidRPr="0030338D">
              <w:t xml:space="preserve"> office</w:t>
            </w:r>
            <w:r>
              <w:t xml:space="preserve"> </w:t>
            </w:r>
            <w:r w:rsidRPr="0030338D">
              <w:t xml:space="preserve">at </w:t>
            </w:r>
            <w:r>
              <w:t>831-454-2060</w:t>
            </w:r>
          </w:p>
          <w:p w:rsidR="00C333D8" w:rsidRPr="00C333D8" w:rsidRDefault="004D64E0" w:rsidP="004D64E0">
            <w:pPr>
              <w:pStyle w:val="Cover-body"/>
            </w:pPr>
            <w:r w:rsidRPr="0030338D">
              <w:t xml:space="preserve">For more details, </w:t>
            </w:r>
            <w:r w:rsidRPr="0030338D">
              <w:rPr>
                <w:highlight w:val="lightGray"/>
              </w:rPr>
              <w:t xml:space="preserve">see </w:t>
            </w:r>
            <w:r>
              <w:rPr>
                <w:b/>
                <w:highlight w:val="lightGray"/>
              </w:rPr>
              <w:t>p</w:t>
            </w:r>
            <w:r w:rsidRPr="0030338D">
              <w:rPr>
                <w:b/>
                <w:highlight w:val="lightGray"/>
              </w:rPr>
              <w:t xml:space="preserve">age </w:t>
            </w:r>
            <w:r>
              <w:rPr>
                <w:b/>
                <w:highlight w:val="lightGray"/>
              </w:rPr>
              <w:t>4 and 5</w:t>
            </w:r>
            <w:r w:rsidRPr="0030338D">
              <w:rPr>
                <w:highlight w:val="lightGray"/>
              </w:rPr>
              <w:t>.</w:t>
            </w:r>
          </w:p>
        </w:tc>
      </w:tr>
    </w:tbl>
    <w:p w:rsidR="00303E6B" w:rsidRDefault="00303E6B" w:rsidP="00C333D8">
      <w:pPr>
        <w:pStyle w:val="Body"/>
        <w:rPr>
          <w:szCs w:val="22"/>
        </w:rPr>
      </w:pPr>
    </w:p>
    <w:p w:rsidR="00303E6B" w:rsidRDefault="00303E6B">
      <w:pPr>
        <w:rPr>
          <w:rFonts w:eastAsia="ヒラギノ角ゴ Pro W3" w:cs="Arial"/>
          <w:color w:val="000000"/>
          <w:sz w:val="22"/>
          <w:szCs w:val="22"/>
        </w:rPr>
      </w:pPr>
      <w:r>
        <w:rPr>
          <w:szCs w:val="22"/>
        </w:rPr>
        <w:br w:type="page"/>
      </w:r>
    </w:p>
    <w:p w:rsidR="00C333D8" w:rsidRDefault="00C333D8">
      <w:pPr>
        <w:rPr>
          <w:rFonts w:eastAsia="ヒラギノ角ゴ Pro W3" w:cs="Arial"/>
          <w:color w:val="000000"/>
          <w:sz w:val="22"/>
          <w:szCs w:val="22"/>
        </w:rPr>
      </w:pPr>
    </w:p>
    <w:p w:rsidR="00C333D8" w:rsidRPr="00CD29CA" w:rsidRDefault="00C333D8" w:rsidP="00890E5B">
      <w:pPr>
        <w:pStyle w:val="PageTitle"/>
        <w:tabs>
          <w:tab w:val="left" w:pos="1980"/>
        </w:tabs>
      </w:pPr>
      <w:r>
        <w:rPr>
          <w:noProof/>
          <w:sz w:val="28"/>
          <w:lang w:eastAsia="zh-TW"/>
        </w:rPr>
        <w:drawing>
          <wp:anchor distT="0" distB="0" distL="114300" distR="114300" simplePos="0" relativeHeight="251661312" behindDoc="1" locked="0" layoutInCell="1" allowOverlap="1">
            <wp:simplePos x="0" y="0"/>
            <wp:positionH relativeFrom="column">
              <wp:posOffset>0</wp:posOffset>
            </wp:positionH>
            <wp:positionV relativeFrom="paragraph">
              <wp:posOffset>-219710</wp:posOffset>
            </wp:positionV>
            <wp:extent cx="6070600" cy="571500"/>
            <wp:effectExtent l="0" t="0" r="0" b="12700"/>
            <wp:wrapNone/>
            <wp:docPr id="2" name="Picture 2"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hitneyq:Documents:!CenterforCivicDesign:CCD-Projects:FOCE2:ICONS:Illustrations-BANNERS:PageHeaders-GrayBar-VoteByMail.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70600" cy="571500"/>
                    </a:xfrm>
                    <a:prstGeom prst="rect">
                      <a:avLst/>
                    </a:prstGeom>
                    <a:noFill/>
                    <a:ln>
                      <a:noFill/>
                    </a:ln>
                  </pic:spPr>
                </pic:pic>
              </a:graphicData>
            </a:graphic>
          </wp:anchor>
        </w:drawing>
      </w:r>
      <w:r>
        <w:tab/>
      </w:r>
      <w:r w:rsidR="00890E5B">
        <w:tab/>
      </w:r>
      <w:r w:rsidR="00890E5B">
        <w:tab/>
      </w:r>
      <w:r>
        <w:t>How to vote by mail</w:t>
      </w:r>
      <w:r>
        <w:tab/>
      </w:r>
      <w:r>
        <w:tab/>
      </w:r>
    </w:p>
    <w:p w:rsidR="00C333D8" w:rsidRPr="005519BB" w:rsidRDefault="00C333D8" w:rsidP="00C333D8">
      <w:pPr>
        <w:pStyle w:val="Heading2"/>
      </w:pPr>
      <w:r w:rsidRPr="005519BB">
        <w:t>You can vote by mail before Election Day</w:t>
      </w:r>
    </w:p>
    <w:p w:rsidR="00C333D8" w:rsidRPr="005519BB" w:rsidRDefault="00C333D8" w:rsidP="00C333D8">
      <w:pPr>
        <w:pStyle w:val="Body"/>
      </w:pPr>
      <w:r w:rsidRPr="005519BB">
        <w:t>To vote by mail, you have to request a ballot. Then you can mark the ballot</w:t>
      </w:r>
      <w:r>
        <w:t xml:space="preserve"> </w:t>
      </w:r>
      <w:r w:rsidRPr="005519BB">
        <w:t>and send it back or drop it off at any polling place.</w:t>
      </w:r>
      <w:r>
        <w:t xml:space="preserve"> </w:t>
      </w:r>
      <w:r w:rsidRPr="004D6D1D">
        <w:t>You can vote by mail for this election only, or for all future elections.</w:t>
      </w:r>
    </w:p>
    <w:p w:rsidR="00C333D8" w:rsidRDefault="00C333D8" w:rsidP="00C333D8">
      <w:pPr>
        <w:pStyle w:val="Heading2"/>
      </w:pPr>
      <w:r>
        <w:t xml:space="preserve"> </w:t>
      </w:r>
      <w:r w:rsidR="00764EB9">
        <w:rPr>
          <w:noProof/>
          <w:lang w:eastAsia="zh-TW"/>
        </w:rPr>
        <w:drawing>
          <wp:inline distT="0" distB="0" distL="0" distR="0">
            <wp:extent cx="4143964" cy="1325880"/>
            <wp:effectExtent l="0" t="0" r="0" b="0"/>
            <wp:docPr id="20" name="Picture 20" descr="Mark your ballot, sign the envelope, mail the ba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hitneyq:Desktop:ICONS:Loose:Illustrations-GUIDE:Instructions-VoteByMail-Arrows.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43964" cy="1325880"/>
                    </a:xfrm>
                    <a:prstGeom prst="rect">
                      <a:avLst/>
                    </a:prstGeom>
                    <a:noFill/>
                    <a:ln>
                      <a:noFill/>
                    </a:ln>
                  </pic:spPr>
                </pic:pic>
              </a:graphicData>
            </a:graphic>
          </wp:inline>
        </w:drawing>
      </w:r>
      <w:r>
        <w:t xml:space="preserve">   </w:t>
      </w:r>
      <w:r>
        <w:rPr>
          <w:noProof/>
          <w:lang w:eastAsia="zh-TW"/>
        </w:rPr>
        <w:drawing>
          <wp:inline distT="0" distB="0" distL="0" distR="0">
            <wp:extent cx="1333575" cy="1323975"/>
            <wp:effectExtent l="0" t="0" r="12700" b="0"/>
            <wp:docPr id="68" name="Picture 68" descr="Or, take the ballot to a dro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hitneyq:Documents:!CenterforCivicDesign:CCD-Projects:FOCE2:ICONS:_GUIDE-Illustrations:Instructions-VoteByDropBox.jp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bwMode="auto">
                    <a:xfrm>
                      <a:off x="0" y="0"/>
                      <a:ext cx="1334546" cy="1324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333D8" w:rsidRPr="005519BB" w:rsidRDefault="00C333D8" w:rsidP="00C333D8">
      <w:pPr>
        <w:pStyle w:val="Heading2"/>
      </w:pPr>
      <w:r w:rsidRPr="005519BB">
        <w:t>How to get your vote-by-mail ballot</w:t>
      </w:r>
    </w:p>
    <w:p w:rsidR="00C333D8" w:rsidRPr="005519BB" w:rsidRDefault="00C333D8" w:rsidP="00C333D8">
      <w:pPr>
        <w:pStyle w:val="Body"/>
      </w:pPr>
      <w:r w:rsidRPr="005519BB">
        <w:t xml:space="preserve">You must request a vote-by-mail ballot by </w:t>
      </w:r>
      <w:r w:rsidR="00303E6B">
        <w:t>November 1</w:t>
      </w:r>
      <w:r w:rsidRPr="005519BB">
        <w:t>.</w:t>
      </w:r>
    </w:p>
    <w:p w:rsidR="00C333D8" w:rsidRPr="005519BB" w:rsidRDefault="00C333D8" w:rsidP="00C333D8">
      <w:pPr>
        <w:pStyle w:val="Body"/>
      </w:pPr>
      <w:r w:rsidRPr="005519BB">
        <w:t>You can:</w:t>
      </w:r>
    </w:p>
    <w:p w:rsidR="00BC7B73" w:rsidRDefault="00BC7B73" w:rsidP="00AB6899">
      <w:pPr>
        <w:pStyle w:val="Body"/>
        <w:tabs>
          <w:tab w:val="left" w:pos="540"/>
        </w:tabs>
        <w:ind w:left="590" w:hanging="547"/>
      </w:pPr>
      <w:r>
        <w:rPr>
          <w:noProof/>
          <w:lang w:eastAsia="zh-TW"/>
        </w:rPr>
        <w:drawing>
          <wp:inline distT="0" distB="0" distL="0" distR="0">
            <wp:extent cx="173736" cy="173736"/>
            <wp:effectExtent l="0" t="0" r="4445" b="4445"/>
            <wp:docPr id="30" name="Picture 30" descr="Macintosh HD:Users:whitneyq:Documents:!CenterforCivicDesign:CCD-Projects:FOCE:9-Reports-Public:Prototype-final:FOCE-VoterGuide-Icons-TIFF:We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hitneyq:Documents:!CenterforCivicDesign:CCD-Projects:FOCE:9-Reports-Public:Prototype-final:FOCE-VoterGuide-Icons-TIFF:Web.tif"/>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inline>
        </w:drawing>
      </w:r>
      <w:r>
        <w:tab/>
      </w:r>
      <w:r w:rsidRPr="005519BB">
        <w:t>Request a ballot at</w:t>
      </w:r>
      <w:r>
        <w:t xml:space="preserve"> </w:t>
      </w:r>
      <w:hyperlink r:id="rId16" w:history="1">
        <w:r w:rsidRPr="009845C3">
          <w:rPr>
            <w:rStyle w:val="Hyperlink"/>
          </w:rPr>
          <w:t>www.votescount.com</w:t>
        </w:r>
      </w:hyperlink>
      <w:r>
        <w:t xml:space="preserve"> </w:t>
      </w:r>
    </w:p>
    <w:p w:rsidR="00BC7B73" w:rsidRDefault="00BC7B73" w:rsidP="00BC7B73">
      <w:pPr>
        <w:pStyle w:val="Body"/>
        <w:tabs>
          <w:tab w:val="left" w:pos="540"/>
        </w:tabs>
      </w:pPr>
      <w:r>
        <w:rPr>
          <w:noProof/>
          <w:lang w:eastAsia="zh-TW"/>
        </w:rPr>
        <w:drawing>
          <wp:inline distT="0" distB="0" distL="0" distR="0">
            <wp:extent cx="175260" cy="175260"/>
            <wp:effectExtent l="19050" t="0" r="0" b="0"/>
            <wp:docPr id="29" name="Picture 12" descr="Macintosh HD:Users:whitneyq:Documents:!CenterforCivicDesign:CCD-Projects:FOCE:9-Reports-Public:Prototype-final:FOCE-VoterGuide-Icons-TIFF:Ma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whitneyq:Documents:!CenterforCivicDesign:CCD-Projects:FOCE:9-Reports-Public:Prototype-final:FOCE-VoterGuide-Icons-TIFF:Mail.tif"/>
                    <pic:cNvPicPr>
                      <a:picLocks noChangeAspect="1" noChangeArrowheads="1"/>
                    </pic:cNvPicPr>
                  </pic:nvPicPr>
                  <pic:blipFill>
                    <a:blip r:embed="rId17"/>
                    <a:srcRect/>
                    <a:stretch>
                      <a:fillRect/>
                    </a:stretch>
                  </pic:blipFill>
                  <pic:spPr bwMode="auto">
                    <a:xfrm>
                      <a:off x="0" y="0"/>
                      <a:ext cx="175260" cy="175260"/>
                    </a:xfrm>
                    <a:prstGeom prst="rect">
                      <a:avLst/>
                    </a:prstGeom>
                    <a:noFill/>
                    <a:ln w="9525">
                      <a:noFill/>
                      <a:miter lim="800000"/>
                      <a:headEnd/>
                      <a:tailEnd/>
                    </a:ln>
                  </pic:spPr>
                </pic:pic>
              </a:graphicData>
            </a:graphic>
          </wp:inline>
        </w:drawing>
      </w:r>
      <w:r>
        <w:t xml:space="preserve"> </w:t>
      </w:r>
      <w:r>
        <w:tab/>
        <w:t>Use the application on the back of this booklet, and mail it or FAX it to 831-454-2445.</w:t>
      </w:r>
    </w:p>
    <w:p w:rsidR="00BC7B73" w:rsidRDefault="00BC7B73" w:rsidP="00BC7B73">
      <w:pPr>
        <w:pStyle w:val="Body"/>
        <w:tabs>
          <w:tab w:val="left" w:pos="540"/>
        </w:tabs>
      </w:pPr>
      <w:r>
        <w:rPr>
          <w:noProof/>
          <w:lang w:eastAsia="zh-TW"/>
        </w:rPr>
        <w:drawing>
          <wp:inline distT="0" distB="0" distL="0" distR="0">
            <wp:extent cx="175260" cy="175260"/>
            <wp:effectExtent l="19050" t="0" r="0" b="0"/>
            <wp:docPr id="26" name="Picture 13" descr="Communication-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unication-Telephone.jpg"/>
                    <pic:cNvPicPr>
                      <a:picLocks noChangeAspect="1" noChangeArrowheads="1"/>
                    </pic:cNvPicPr>
                  </pic:nvPicPr>
                  <pic:blipFill>
                    <a:blip r:embed="rId18"/>
                    <a:srcRect/>
                    <a:stretch>
                      <a:fillRect/>
                    </a:stretch>
                  </pic:blipFill>
                  <pic:spPr bwMode="auto">
                    <a:xfrm>
                      <a:off x="0" y="0"/>
                      <a:ext cx="175260" cy="175260"/>
                    </a:xfrm>
                    <a:prstGeom prst="rect">
                      <a:avLst/>
                    </a:prstGeom>
                    <a:noFill/>
                    <a:ln w="9525">
                      <a:noFill/>
                      <a:miter lim="800000"/>
                      <a:headEnd/>
                      <a:tailEnd/>
                    </a:ln>
                  </pic:spPr>
                </pic:pic>
              </a:graphicData>
            </a:graphic>
          </wp:inline>
        </w:drawing>
      </w:r>
      <w:r>
        <w:tab/>
        <w:t xml:space="preserve">Call 831-454-2060. </w:t>
      </w:r>
    </w:p>
    <w:p w:rsidR="00C333D8" w:rsidRDefault="00C333D8" w:rsidP="00C333D8">
      <w:pPr>
        <w:pStyle w:val="Body"/>
      </w:pPr>
      <w:r w:rsidRPr="005519BB">
        <w:t xml:space="preserve">After you apply to vote by mail, you will receive your ballot within </w:t>
      </w:r>
      <w:r w:rsidR="007454D5">
        <w:t>one week.</w:t>
      </w:r>
    </w:p>
    <w:p w:rsidR="00C333D8" w:rsidRPr="005519BB" w:rsidRDefault="00C333D8" w:rsidP="00C333D8">
      <w:pPr>
        <w:pStyle w:val="Body"/>
      </w:pPr>
      <w:r>
        <w:t xml:space="preserve">Overseas voters, military personnel and their dependents can get a vote-by-mail ballot by asking your commanding officer, or go to: </w:t>
      </w:r>
      <w:hyperlink r:id="rId19" w:history="1">
        <w:r w:rsidR="00BC7B73" w:rsidRPr="009845C3">
          <w:rPr>
            <w:rStyle w:val="Hyperlink"/>
          </w:rPr>
          <w:t>www.votescount.com</w:t>
        </w:r>
      </w:hyperlink>
    </w:p>
    <w:p w:rsidR="00C333D8" w:rsidRPr="000145BE" w:rsidRDefault="00C333D8" w:rsidP="00C333D8">
      <w:pPr>
        <w:pStyle w:val="Heading2"/>
      </w:pPr>
      <w:r w:rsidRPr="005519BB">
        <w:t>How to return your vote-by-mail ballot</w:t>
      </w:r>
    </w:p>
    <w:p w:rsidR="00C333D8" w:rsidRPr="005519BB" w:rsidRDefault="00C333D8" w:rsidP="00C333D8">
      <w:pPr>
        <w:pStyle w:val="Body"/>
      </w:pPr>
      <w:r w:rsidRPr="005519BB">
        <w:t>Mark your ballot. Then follow the instructions on the official envelope</w:t>
      </w:r>
      <w:r>
        <w:t xml:space="preserve"> </w:t>
      </w:r>
      <w:r w:rsidR="007454D5">
        <w:t xml:space="preserve">to sign, date, </w:t>
      </w:r>
      <w:r w:rsidRPr="005519BB">
        <w:t>and seal your ballot.</w:t>
      </w:r>
      <w:r w:rsidR="007454D5">
        <w:t xml:space="preserve"> </w:t>
      </w:r>
      <w:r w:rsidRPr="005519BB">
        <w:t>You can:</w:t>
      </w:r>
    </w:p>
    <w:p w:rsidR="002F71FD" w:rsidRPr="00D2315F" w:rsidRDefault="002F71FD" w:rsidP="00543277">
      <w:pPr>
        <w:pStyle w:val="Body"/>
        <w:tabs>
          <w:tab w:val="left" w:pos="540"/>
        </w:tabs>
        <w:spacing w:after="120"/>
        <w:ind w:left="547" w:hanging="547"/>
      </w:pPr>
      <w:r>
        <w:rPr>
          <w:noProof/>
          <w:lang w:eastAsia="zh-TW"/>
        </w:rPr>
        <w:drawing>
          <wp:inline distT="0" distB="0" distL="0" distR="0">
            <wp:extent cx="173736" cy="173736"/>
            <wp:effectExtent l="0" t="0" r="4445" b="4445"/>
            <wp:docPr id="31" name="Picture 32" descr="Macintosh HD:Users:whitneyq:Documents:!CenterforCivicDesign:CCD-Projects:FOCE:9-Reports-Public:Prototype-final:FOCE-VoterGuide-Icons-TIFF:Ma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hitneyq:Documents:!CenterforCivicDesign:CCD-Projects:FOCE:9-Reports-Public:Prototype-final:FOCE-VoterGuide-Icons-TIFF:Mail.tif"/>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inline>
        </w:drawing>
      </w:r>
      <w:r>
        <w:tab/>
      </w:r>
      <w:r w:rsidRPr="005519BB">
        <w:t>Mail your ballot, so that it is postmarked</w:t>
      </w:r>
      <w:r>
        <w:t xml:space="preserve"> </w:t>
      </w:r>
      <w:r w:rsidRPr="005519BB">
        <w:t xml:space="preserve">by Election Day, </w:t>
      </w:r>
      <w:r>
        <w:t>November 8.</w:t>
      </w:r>
    </w:p>
    <w:p w:rsidR="002F71FD" w:rsidRPr="002F71FD" w:rsidRDefault="002F71FD" w:rsidP="00543277">
      <w:pPr>
        <w:pStyle w:val="Body"/>
        <w:tabs>
          <w:tab w:val="left" w:pos="540"/>
        </w:tabs>
        <w:spacing w:after="80"/>
        <w:ind w:left="547" w:hanging="547"/>
      </w:pPr>
      <w:r>
        <w:rPr>
          <w:noProof/>
          <w:lang w:eastAsia="zh-TW"/>
        </w:rPr>
        <w:drawing>
          <wp:anchor distT="0" distB="0" distL="114300" distR="114300" simplePos="0" relativeHeight="251679744" behindDoc="0" locked="0" layoutInCell="1" allowOverlap="0">
            <wp:simplePos x="0" y="0"/>
            <wp:positionH relativeFrom="column">
              <wp:posOffset>-7620</wp:posOffset>
            </wp:positionH>
            <wp:positionV relativeFrom="paragraph">
              <wp:posOffset>14605</wp:posOffset>
            </wp:positionV>
            <wp:extent cx="170815" cy="167640"/>
            <wp:effectExtent l="19050" t="0" r="635" b="0"/>
            <wp:wrapNone/>
            <wp:docPr id="33" name="Picture 33" descr="Macintosh HD:Users:whitneyq:Documents:!CenterforCivicDesign:CCD-Projects:FOCE:9-Reports-Public:Prototype-final:FOCE-VoterGuide-Icons-TIFF:Calend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hitneyq:Documents:!CenterforCivicDesign:CCD-Projects:FOCE:9-Reports-Public:Prototype-final:FOCE-VoterGuide-Icons-TIFF:Calendar.tif"/>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815" cy="167640"/>
                    </a:xfrm>
                    <a:prstGeom prst="rect">
                      <a:avLst/>
                    </a:prstGeom>
                    <a:noFill/>
                    <a:ln>
                      <a:noFill/>
                    </a:ln>
                  </pic:spPr>
                </pic:pic>
              </a:graphicData>
            </a:graphic>
          </wp:anchor>
        </w:drawing>
      </w:r>
      <w:r>
        <w:tab/>
      </w:r>
      <w:proofErr w:type="gramStart"/>
      <w:r>
        <w:t xml:space="preserve">Hand </w:t>
      </w:r>
      <w:r w:rsidRPr="005519BB">
        <w:t>deliver</w:t>
      </w:r>
      <w:proofErr w:type="gramEnd"/>
      <w:r w:rsidRPr="005519BB">
        <w:t xml:space="preserve"> your ballot to the</w:t>
      </w:r>
      <w:r>
        <w:t xml:space="preserve"> Santa Cruz County Clerk Elections or the Capitola, Santa Cruz, Scotts Valley or Watsonville City Clerk.</w:t>
      </w:r>
    </w:p>
    <w:p w:rsidR="002F71FD" w:rsidRPr="002F71FD" w:rsidRDefault="002F71FD" w:rsidP="00AB6899">
      <w:pPr>
        <w:pStyle w:val="Body"/>
        <w:tabs>
          <w:tab w:val="left" w:pos="540"/>
        </w:tabs>
        <w:spacing w:after="0"/>
        <w:ind w:left="504" w:hanging="547"/>
      </w:pPr>
      <w:r w:rsidRPr="002F71FD">
        <w:rPr>
          <w:b/>
          <w:noProof/>
          <w:lang w:eastAsia="zh-TW"/>
        </w:rPr>
        <w:drawing>
          <wp:anchor distT="0" distB="0" distL="114300" distR="114300" simplePos="0" relativeHeight="251680768" behindDoc="0" locked="0" layoutInCell="1" allowOverlap="1">
            <wp:simplePos x="0" y="0"/>
            <wp:positionH relativeFrom="column">
              <wp:posOffset>-12065</wp:posOffset>
            </wp:positionH>
            <wp:positionV relativeFrom="paragraph">
              <wp:posOffset>8255</wp:posOffset>
            </wp:positionV>
            <wp:extent cx="175260" cy="175260"/>
            <wp:effectExtent l="19050" t="0" r="0" b="0"/>
            <wp:wrapNone/>
            <wp:docPr id="36" name="Picture 18" descr="Places-Drop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ces-DropBox.jpg"/>
                    <pic:cNvPicPr>
                      <a:picLocks noChangeAspect="1" noChangeArrowheads="1"/>
                    </pic:cNvPicPr>
                  </pic:nvPicPr>
                  <pic:blipFill>
                    <a:blip r:embed="rId21"/>
                    <a:srcRect/>
                    <a:stretch>
                      <a:fillRect/>
                    </a:stretch>
                  </pic:blipFill>
                  <pic:spPr bwMode="auto">
                    <a:xfrm>
                      <a:off x="0" y="0"/>
                      <a:ext cx="175260" cy="175260"/>
                    </a:xfrm>
                    <a:prstGeom prst="rect">
                      <a:avLst/>
                    </a:prstGeom>
                    <a:noFill/>
                    <a:ln w="9525">
                      <a:noFill/>
                      <a:miter lim="800000"/>
                      <a:headEnd/>
                      <a:tailEnd/>
                    </a:ln>
                  </pic:spPr>
                </pic:pic>
              </a:graphicData>
            </a:graphic>
          </wp:anchor>
        </w:drawing>
      </w:r>
      <w:r w:rsidRPr="002F71FD">
        <w:rPr>
          <w:b/>
        </w:rPr>
        <w:t xml:space="preserve"> </w:t>
      </w:r>
      <w:r w:rsidRPr="002F71FD">
        <w:rPr>
          <w:b/>
        </w:rPr>
        <w:tab/>
      </w:r>
      <w:r w:rsidRPr="002F71FD">
        <w:t>Drop it off at one of the 24/7 drop boxes located at:</w:t>
      </w:r>
    </w:p>
    <w:p w:rsidR="002F71FD" w:rsidRPr="002F71FD" w:rsidRDefault="002F71FD" w:rsidP="002F71FD">
      <w:pPr>
        <w:pStyle w:val="Body"/>
        <w:numPr>
          <w:ilvl w:val="0"/>
          <w:numId w:val="16"/>
        </w:numPr>
        <w:tabs>
          <w:tab w:val="left" w:pos="540"/>
        </w:tabs>
        <w:spacing w:after="0"/>
        <w:rPr>
          <w:szCs w:val="22"/>
        </w:rPr>
      </w:pPr>
      <w:r w:rsidRPr="002F71FD">
        <w:t>701 Ocean Street, Santa Cruz, in front of the county building.</w:t>
      </w:r>
    </w:p>
    <w:p w:rsidR="002F71FD" w:rsidRPr="002F71FD" w:rsidRDefault="002F71FD" w:rsidP="002F71FD">
      <w:pPr>
        <w:pStyle w:val="Body"/>
        <w:numPr>
          <w:ilvl w:val="0"/>
          <w:numId w:val="16"/>
        </w:numPr>
        <w:tabs>
          <w:tab w:val="left" w:pos="540"/>
        </w:tabs>
        <w:spacing w:after="0"/>
        <w:rPr>
          <w:szCs w:val="22"/>
        </w:rPr>
      </w:pPr>
      <w:r w:rsidRPr="002F71FD">
        <w:rPr>
          <w:szCs w:val="22"/>
        </w:rPr>
        <w:t>212 Church Street, Santa Cruz, public parking lot</w:t>
      </w:r>
    </w:p>
    <w:p w:rsidR="002F71FD" w:rsidRPr="002F71FD" w:rsidRDefault="002F71FD" w:rsidP="002F71FD">
      <w:pPr>
        <w:pStyle w:val="Body"/>
        <w:numPr>
          <w:ilvl w:val="0"/>
          <w:numId w:val="16"/>
        </w:numPr>
        <w:tabs>
          <w:tab w:val="left" w:pos="540"/>
        </w:tabs>
        <w:spacing w:after="0"/>
        <w:rPr>
          <w:szCs w:val="22"/>
        </w:rPr>
      </w:pPr>
      <w:r w:rsidRPr="002F71FD">
        <w:rPr>
          <w:szCs w:val="22"/>
        </w:rPr>
        <w:t>1 Civic Center Drive, Scotts Valley City Hall parking lot</w:t>
      </w:r>
    </w:p>
    <w:p w:rsidR="002F71FD" w:rsidRPr="002F71FD" w:rsidRDefault="002F71FD" w:rsidP="002F71FD">
      <w:pPr>
        <w:pStyle w:val="Body"/>
        <w:numPr>
          <w:ilvl w:val="0"/>
          <w:numId w:val="16"/>
        </w:numPr>
        <w:tabs>
          <w:tab w:val="left" w:pos="540"/>
        </w:tabs>
        <w:spacing w:after="0"/>
        <w:rPr>
          <w:szCs w:val="22"/>
        </w:rPr>
      </w:pPr>
      <w:r w:rsidRPr="002F71FD">
        <w:rPr>
          <w:szCs w:val="22"/>
        </w:rPr>
        <w:t>420 Capitola Avenue, Capitola City Hall parking lot</w:t>
      </w:r>
    </w:p>
    <w:p w:rsidR="002F71FD" w:rsidRPr="002F71FD" w:rsidRDefault="002F71FD" w:rsidP="002F71FD">
      <w:pPr>
        <w:pStyle w:val="Body"/>
        <w:numPr>
          <w:ilvl w:val="0"/>
          <w:numId w:val="16"/>
        </w:numPr>
        <w:tabs>
          <w:tab w:val="left" w:pos="540"/>
        </w:tabs>
        <w:spacing w:after="80"/>
        <w:rPr>
          <w:szCs w:val="22"/>
        </w:rPr>
      </w:pPr>
      <w:r w:rsidRPr="002F71FD">
        <w:rPr>
          <w:szCs w:val="22"/>
        </w:rPr>
        <w:t>316 Rodriguez Street, Watsonville public parking lot 14</w:t>
      </w:r>
    </w:p>
    <w:p w:rsidR="00C333D8" w:rsidRDefault="002F71FD" w:rsidP="00AB6899">
      <w:pPr>
        <w:pStyle w:val="Body"/>
        <w:tabs>
          <w:tab w:val="left" w:pos="540"/>
        </w:tabs>
        <w:ind w:left="504" w:hanging="547"/>
      </w:pPr>
      <w:r>
        <w:rPr>
          <w:b/>
          <w:noProof/>
          <w:lang w:eastAsia="zh-TW"/>
        </w:rPr>
        <w:drawing>
          <wp:inline distT="0" distB="0" distL="0" distR="0">
            <wp:extent cx="175260" cy="175260"/>
            <wp:effectExtent l="19050" t="0" r="0" b="0"/>
            <wp:docPr id="35" name="Picture 19" descr="Places-Drop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ces-DropBox.jpg"/>
                    <pic:cNvPicPr>
                      <a:picLocks noChangeAspect="1" noChangeArrowheads="1"/>
                    </pic:cNvPicPr>
                  </pic:nvPicPr>
                  <pic:blipFill>
                    <a:blip r:embed="rId21"/>
                    <a:srcRect/>
                    <a:stretch>
                      <a:fillRect/>
                    </a:stretch>
                  </pic:blipFill>
                  <pic:spPr bwMode="auto">
                    <a:xfrm>
                      <a:off x="0" y="0"/>
                      <a:ext cx="175260" cy="175260"/>
                    </a:xfrm>
                    <a:prstGeom prst="rect">
                      <a:avLst/>
                    </a:prstGeom>
                    <a:noFill/>
                    <a:ln w="9525">
                      <a:noFill/>
                      <a:miter lim="800000"/>
                      <a:headEnd/>
                      <a:tailEnd/>
                    </a:ln>
                  </pic:spPr>
                </pic:pic>
              </a:graphicData>
            </a:graphic>
          </wp:inline>
        </w:drawing>
      </w:r>
      <w:r>
        <w:tab/>
      </w:r>
      <w:r w:rsidRPr="005519BB">
        <w:t>Drop</w:t>
      </w:r>
      <w:r>
        <w:t xml:space="preserve"> </w:t>
      </w:r>
      <w:r w:rsidRPr="005519BB">
        <w:t>off your ballot on Election Day</w:t>
      </w:r>
      <w:r>
        <w:t xml:space="preserve"> </w:t>
      </w:r>
      <w:r w:rsidRPr="005519BB">
        <w:t xml:space="preserve">at any polling place in </w:t>
      </w:r>
      <w:r>
        <w:t xml:space="preserve">Santa Cruz </w:t>
      </w:r>
      <w:r w:rsidRPr="005519BB">
        <w:t>County</w:t>
      </w:r>
      <w:r>
        <w:t>.</w:t>
      </w:r>
      <w:r w:rsidR="00C333D8">
        <w:br w:type="page"/>
      </w:r>
    </w:p>
    <w:p w:rsidR="00C333D8" w:rsidRPr="00CD29CA" w:rsidRDefault="00C333D8" w:rsidP="00890E5B">
      <w:pPr>
        <w:pStyle w:val="PageTitle"/>
        <w:tabs>
          <w:tab w:val="left" w:pos="1350"/>
        </w:tabs>
      </w:pPr>
      <w:r>
        <w:rPr>
          <w:noProof/>
          <w:lang w:eastAsia="zh-TW"/>
        </w:rPr>
        <w:lastRenderedPageBreak/>
        <w:drawing>
          <wp:anchor distT="0" distB="0" distL="114300" distR="114300" simplePos="0" relativeHeight="251665408" behindDoc="1" locked="0" layoutInCell="1" allowOverlap="1">
            <wp:simplePos x="0" y="0"/>
            <wp:positionH relativeFrom="column">
              <wp:posOffset>0</wp:posOffset>
            </wp:positionH>
            <wp:positionV relativeFrom="paragraph">
              <wp:posOffset>-219710</wp:posOffset>
            </wp:positionV>
            <wp:extent cx="6070600" cy="622300"/>
            <wp:effectExtent l="0" t="0" r="0" b="12700"/>
            <wp:wrapNone/>
            <wp:docPr id="3" name="Picture 3"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hitneyq:Documents:!CenterforCivicDesign:CCD-Projects:FOCE2:ICONS:Illustrations-BANNERS:PageHeaders-GrayBar-VoteAtPolls.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70600" cy="622300"/>
                    </a:xfrm>
                    <a:prstGeom prst="rect">
                      <a:avLst/>
                    </a:prstGeom>
                    <a:noFill/>
                    <a:ln>
                      <a:noFill/>
                    </a:ln>
                  </pic:spPr>
                </pic:pic>
              </a:graphicData>
            </a:graphic>
          </wp:anchor>
        </w:drawing>
      </w:r>
      <w:r w:rsidRPr="004D64E0">
        <w:rPr>
          <w:noProof/>
          <w:lang w:eastAsia="en-US"/>
        </w:rPr>
        <w:tab/>
      </w:r>
      <w:r w:rsidR="00890E5B" w:rsidRPr="004D64E0">
        <w:rPr>
          <w:noProof/>
          <w:lang w:eastAsia="en-US"/>
        </w:rPr>
        <w:tab/>
      </w:r>
      <w:r w:rsidR="00890E5B" w:rsidRPr="004D64E0">
        <w:rPr>
          <w:noProof/>
          <w:lang w:eastAsia="en-US"/>
        </w:rPr>
        <w:tab/>
      </w:r>
      <w:r>
        <w:rPr>
          <w:noProof/>
          <w:lang w:eastAsia="en-US"/>
        </w:rPr>
        <w:t>How to vote with a paper ballot</w:t>
      </w:r>
      <w:r>
        <w:tab/>
      </w:r>
    </w:p>
    <w:p w:rsidR="00C333D8" w:rsidRDefault="00C333D8" w:rsidP="00C333D8">
      <w:pPr>
        <w:rPr>
          <w:rFonts w:eastAsia="ヒラギノ角ゴ Pro W3" w:cs="Arial"/>
          <w:b/>
          <w:bCs/>
          <w:color w:val="17365D" w:themeColor="text2" w:themeShade="BF"/>
          <w:sz w:val="22"/>
          <w:szCs w:val="20"/>
        </w:rPr>
      </w:pPr>
    </w:p>
    <w:p w:rsidR="00C333D8" w:rsidRPr="00526AC1" w:rsidRDefault="00C333D8" w:rsidP="00C333D8">
      <w:pPr>
        <w:pStyle w:val="Body"/>
        <w:rPr>
          <w:b/>
        </w:rPr>
      </w:pPr>
      <w:r w:rsidRPr="00526AC1">
        <w:rPr>
          <w:b/>
        </w:rPr>
        <w:t xml:space="preserve">At the polling place, you can choose to vote on a </w:t>
      </w:r>
      <w:r w:rsidR="004F3234">
        <w:rPr>
          <w:b/>
        </w:rPr>
        <w:t xml:space="preserve">paper or </w:t>
      </w:r>
      <w:r w:rsidRPr="00526AC1">
        <w:rPr>
          <w:b/>
        </w:rPr>
        <w:t>touch</w:t>
      </w:r>
      <w:r w:rsidR="004F3234">
        <w:rPr>
          <w:b/>
        </w:rPr>
        <w:t xml:space="preserve"> </w:t>
      </w:r>
      <w:r w:rsidRPr="00526AC1">
        <w:rPr>
          <w:b/>
        </w:rPr>
        <w:t>screen ballot.</w:t>
      </w:r>
    </w:p>
    <w:p w:rsidR="00C333D8" w:rsidRDefault="00C333D8" w:rsidP="00C333D8">
      <w:pPr>
        <w:pStyle w:val="Heading2"/>
      </w:pPr>
      <w:r>
        <w:rPr>
          <w:b w:val="0"/>
          <w:noProof/>
          <w:lang w:eastAsia="zh-TW"/>
        </w:rPr>
        <w:drawing>
          <wp:anchor distT="0" distB="0" distL="114300" distR="114300" simplePos="0" relativeHeight="251663360" behindDoc="1" locked="0" layoutInCell="1" allowOverlap="1">
            <wp:simplePos x="0" y="0"/>
            <wp:positionH relativeFrom="column">
              <wp:posOffset>5130800</wp:posOffset>
            </wp:positionH>
            <wp:positionV relativeFrom="paragraph">
              <wp:posOffset>207645</wp:posOffset>
            </wp:positionV>
            <wp:extent cx="812800" cy="571621"/>
            <wp:effectExtent l="0" t="0" r="0" b="12700"/>
            <wp:wrapNone/>
            <wp:docPr id="39" name="Picture 3" descr="Illustration of marking your ba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2800" cy="571621"/>
                    </a:xfrm>
                    <a:prstGeom prst="rect">
                      <a:avLst/>
                    </a:prstGeom>
                    <a:noFill/>
                    <a:ln>
                      <a:noFill/>
                    </a:ln>
                  </pic:spPr>
                </pic:pic>
              </a:graphicData>
            </a:graphic>
          </wp:anchor>
        </w:drawing>
      </w:r>
      <w:r>
        <w:t>Mark your ballot</w:t>
      </w:r>
    </w:p>
    <w:p w:rsidR="00C333D8" w:rsidRDefault="00C333D8" w:rsidP="00C333D8">
      <w:pPr>
        <w:pStyle w:val="Body"/>
      </w:pPr>
      <w:r>
        <w:t>Draw a single line to connect the head and tail of the arrow that points to your choice.</w:t>
      </w:r>
    </w:p>
    <w:p w:rsidR="00C333D8" w:rsidRDefault="00C333D8" w:rsidP="00C333D8">
      <w:pPr>
        <w:pStyle w:val="Body"/>
      </w:pPr>
      <w:r w:rsidRPr="0058076B">
        <w:t xml:space="preserve">Use only a blue or black ballpoint ink pen. Do not use red ink pens, Sharpies, </w:t>
      </w:r>
      <w:r>
        <w:br/>
      </w:r>
      <w:r w:rsidRPr="0058076B">
        <w:t>markers or any other type of pen</w:t>
      </w:r>
      <w:r>
        <w:t>.</w:t>
      </w:r>
    </w:p>
    <w:p w:rsidR="00C333D8" w:rsidRDefault="00C333D8" w:rsidP="00C333D8">
      <w:pPr>
        <w:pStyle w:val="Body"/>
      </w:pPr>
      <w:r>
        <w:rPr>
          <w:noProof/>
          <w:lang w:eastAsia="zh-TW"/>
        </w:rPr>
        <w:drawing>
          <wp:anchor distT="0" distB="0" distL="114300" distR="114300" simplePos="0" relativeHeight="251666432" behindDoc="1" locked="0" layoutInCell="1" allowOverlap="1">
            <wp:simplePos x="0" y="0"/>
            <wp:positionH relativeFrom="column">
              <wp:posOffset>4610100</wp:posOffset>
            </wp:positionH>
            <wp:positionV relativeFrom="paragraph">
              <wp:posOffset>372110</wp:posOffset>
            </wp:positionV>
            <wp:extent cx="1310005" cy="533400"/>
            <wp:effectExtent l="0" t="0" r="10795" b="0"/>
            <wp:wrapNone/>
            <wp:docPr id="4" name="Picture 4" descr="Illustration of marking a write-in candi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hitneyq:Documents:!CenterforCivicDesign:CCD-Projects:FOCE2:ICONS:Illustrations-GUIDE:HowToMark-Arrows-WriteIns.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10005" cy="533400"/>
                    </a:xfrm>
                    <a:prstGeom prst="rect">
                      <a:avLst/>
                    </a:prstGeom>
                    <a:noFill/>
                    <a:ln>
                      <a:noFill/>
                    </a:ln>
                  </pic:spPr>
                </pic:pic>
              </a:graphicData>
            </a:graphic>
          </wp:anchor>
        </w:drawing>
      </w:r>
      <w:r w:rsidRPr="009B556E">
        <w:rPr>
          <w:b/>
        </w:rPr>
        <w:t>Do not</w:t>
      </w:r>
      <w:r w:rsidRPr="009B556E">
        <w:t xml:space="preserve"> </w:t>
      </w:r>
      <w:r w:rsidRPr="003B5BC0">
        <w:rPr>
          <w:b/>
        </w:rPr>
        <w:t>sign your name</w:t>
      </w:r>
      <w:r w:rsidRPr="009B556E">
        <w:t xml:space="preserve"> on your ballot, write your initials, or write any other words or marks on your voted ballot. </w:t>
      </w:r>
    </w:p>
    <w:p w:rsidR="00C333D8" w:rsidRDefault="00C333D8" w:rsidP="00C333D8">
      <w:pPr>
        <w:pStyle w:val="Body"/>
      </w:pPr>
      <w:r>
        <w:t xml:space="preserve">To vote for a qualified write-in candidate, write their name </w:t>
      </w:r>
      <w:r>
        <w:br/>
        <w:t xml:space="preserve">on the blank line at the end of the list of candidates. </w:t>
      </w:r>
      <w:r>
        <w:br/>
        <w:t xml:space="preserve">Then connect the arrow pointing to that name. </w:t>
      </w:r>
    </w:p>
    <w:p w:rsidR="00C333D8" w:rsidRDefault="00C333D8" w:rsidP="00C333D8">
      <w:pPr>
        <w:pStyle w:val="Body"/>
      </w:pPr>
      <w:r w:rsidRPr="0058076B">
        <w:t>A list of qualified write-in candidates is available at the polling place on Election Day</w:t>
      </w:r>
      <w:r>
        <w:t>. The</w:t>
      </w:r>
      <w:r w:rsidRPr="0058076B">
        <w:t xml:space="preserve"> list is posted on our website at www.</w:t>
      </w:r>
      <w:r w:rsidR="00890E5B">
        <w:t>elections.ca.us</w:t>
      </w:r>
      <w:r w:rsidRPr="0058076B">
        <w:t xml:space="preserve"> 13 days before the election</w:t>
      </w:r>
      <w:r>
        <w:t xml:space="preserve"> </w:t>
      </w:r>
    </w:p>
    <w:p w:rsidR="00C333D8" w:rsidRDefault="00C333D8" w:rsidP="00C333D8">
      <w:pPr>
        <w:pStyle w:val="Heading2"/>
      </w:pPr>
      <w:r>
        <w:t>Check your ballot carefully</w:t>
      </w:r>
    </w:p>
    <w:p w:rsidR="00C333D8" w:rsidRDefault="00C333D8" w:rsidP="00C333D8">
      <w:pPr>
        <w:pStyle w:val="Body"/>
      </w:pPr>
      <w:r>
        <w:t>If</w:t>
      </w:r>
      <w:r w:rsidRPr="009B556E">
        <w:t xml:space="preserve"> you make a mistake </w:t>
      </w:r>
      <w:r>
        <w:t>as</w:t>
      </w:r>
      <w:r w:rsidR="007454D5">
        <w:t xml:space="preserve">k a poll worker for </w:t>
      </w:r>
      <w:r w:rsidRPr="009B556E">
        <w:t xml:space="preserve">a new ballot </w:t>
      </w:r>
      <w:r>
        <w:t>or follow the instructions in your ballot packet.</w:t>
      </w:r>
    </w:p>
    <w:p w:rsidR="004A2F70" w:rsidRDefault="004A2F70" w:rsidP="004A2F70">
      <w:pPr>
        <w:pStyle w:val="Body"/>
        <w:sectPr w:rsidR="004A2F70" w:rsidSect="00303E6B">
          <w:footerReference w:type="even" r:id="rId25"/>
          <w:footerReference w:type="default" r:id="rId26"/>
          <w:pgSz w:w="11980" w:h="15120"/>
          <w:pgMar w:top="720" w:right="1152" w:bottom="576" w:left="1152" w:header="720" w:footer="720" w:gutter="0"/>
          <w:cols w:space="720"/>
        </w:sectPr>
      </w:pPr>
    </w:p>
    <w:p w:rsidR="004A2F70" w:rsidRDefault="004A2F70" w:rsidP="004A2F70">
      <w:pPr>
        <w:pStyle w:val="Body"/>
      </w:pPr>
      <w:r>
        <w:rPr>
          <w:noProof/>
          <w:lang w:eastAsia="zh-TW"/>
        </w:rPr>
        <w:lastRenderedPageBreak/>
        <w:drawing>
          <wp:inline distT="0" distB="0" distL="0" distR="0">
            <wp:extent cx="1463040" cy="1632027"/>
            <wp:effectExtent l="0" t="0" r="10160" b="0"/>
            <wp:docPr id="11" name="Picture 11" descr="Macintosh HD:Users:whitneyq:Desktop:Instructions-Mark-TooMany-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hitneyq:Desktop:Instructions-Mark-TooMany-Arrows.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63040" cy="1632027"/>
                    </a:xfrm>
                    <a:prstGeom prst="rect">
                      <a:avLst/>
                    </a:prstGeom>
                    <a:noFill/>
                    <a:ln>
                      <a:noFill/>
                    </a:ln>
                  </pic:spPr>
                </pic:pic>
              </a:graphicData>
            </a:graphic>
          </wp:inline>
        </w:drawing>
      </w:r>
      <w:r>
        <w:br/>
        <w:t>Don’t vote for too many</w:t>
      </w:r>
      <w:r>
        <w:br w:type="textWrapping" w:clear="all"/>
      </w:r>
      <w:r>
        <w:rPr>
          <w:noProof/>
          <w:lang w:eastAsia="zh-TW"/>
        </w:rPr>
        <w:lastRenderedPageBreak/>
        <w:drawing>
          <wp:inline distT="0" distB="0" distL="0" distR="0">
            <wp:extent cx="1463040" cy="1632235"/>
            <wp:effectExtent l="0" t="0" r="10160" b="0"/>
            <wp:docPr id="14" name="Picture 14" descr="Macintosh HD:Users:whitneyq:Desktop:Instructions-Mark-VoteforOne-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hitneyq:Desktop:Instructions-Mark-VoteforOne-Arrows.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63040" cy="1632235"/>
                    </a:xfrm>
                    <a:prstGeom prst="rect">
                      <a:avLst/>
                    </a:prstGeom>
                    <a:noFill/>
                    <a:ln>
                      <a:noFill/>
                    </a:ln>
                  </pic:spPr>
                </pic:pic>
              </a:graphicData>
            </a:graphic>
          </wp:inline>
        </w:drawing>
      </w:r>
      <w:r>
        <w:br/>
        <w:t>Vote for the number allowed.</w:t>
      </w:r>
    </w:p>
    <w:p w:rsidR="004A2F70" w:rsidRDefault="004A2F70" w:rsidP="00C333D8">
      <w:pPr>
        <w:pStyle w:val="Body"/>
        <w:rPr>
          <w:noProof/>
          <w:lang w:eastAsia="en-US"/>
        </w:rPr>
      </w:pPr>
      <w:r>
        <w:rPr>
          <w:noProof/>
          <w:lang w:eastAsia="zh-TW"/>
        </w:rPr>
        <w:lastRenderedPageBreak/>
        <w:drawing>
          <wp:inline distT="0" distB="0" distL="0" distR="0">
            <wp:extent cx="1463040" cy="1632235"/>
            <wp:effectExtent l="0" t="0" r="10160" b="0"/>
            <wp:docPr id="16" name="Picture 16" descr="Macintosh HD:Users:whitneyq:Desktop:Instructions-Mark-WriteIn-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hitneyq:Desktop:Instructions-Mark-WriteIn-Arrows.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63040" cy="1632235"/>
                    </a:xfrm>
                    <a:prstGeom prst="rect">
                      <a:avLst/>
                    </a:prstGeom>
                    <a:noFill/>
                    <a:ln>
                      <a:noFill/>
                    </a:ln>
                  </pic:spPr>
                </pic:pic>
              </a:graphicData>
            </a:graphic>
          </wp:inline>
        </w:drawing>
      </w:r>
      <w:r>
        <w:br/>
        <w:t xml:space="preserve">Always connect the arrow, </w:t>
      </w:r>
      <w:r w:rsidR="00946738">
        <w:br/>
      </w:r>
      <w:bookmarkStart w:id="0" w:name="_GoBack"/>
      <w:bookmarkEnd w:id="0"/>
      <w:r>
        <w:t>even on a write-in vote.</w:t>
      </w:r>
    </w:p>
    <w:p w:rsidR="004A2F70" w:rsidRDefault="004A2F70" w:rsidP="00764EB9">
      <w:pPr>
        <w:pStyle w:val="Body"/>
        <w:jc w:val="center"/>
        <w:sectPr w:rsidR="004A2F70" w:rsidSect="004A2F70">
          <w:type w:val="continuous"/>
          <w:pgSz w:w="11980" w:h="15120"/>
          <w:pgMar w:top="720" w:right="1152" w:bottom="576" w:left="1152" w:header="720" w:footer="720" w:gutter="0"/>
          <w:cols w:num="3" w:space="144"/>
        </w:sectPr>
      </w:pPr>
    </w:p>
    <w:p w:rsidR="00C333D8" w:rsidRDefault="00C333D8" w:rsidP="00890E5B">
      <w:pPr>
        <w:pStyle w:val="Heading2"/>
      </w:pPr>
      <w:r>
        <w:lastRenderedPageBreak/>
        <w:t>Cast your ballot at the scanner</w:t>
      </w:r>
    </w:p>
    <w:p w:rsidR="00074B70" w:rsidRDefault="00074B70" w:rsidP="00C333D8">
      <w:pPr>
        <w:pStyle w:val="Body"/>
        <w:sectPr w:rsidR="00074B70" w:rsidSect="004A2F70">
          <w:type w:val="continuous"/>
          <w:pgSz w:w="11980" w:h="15120"/>
          <w:pgMar w:top="720" w:right="1152" w:bottom="576" w:left="1152" w:header="720" w:footer="720" w:gutter="0"/>
          <w:cols w:space="720"/>
        </w:sectPr>
      </w:pPr>
    </w:p>
    <w:p w:rsidR="00C333D8" w:rsidRPr="009B556E" w:rsidRDefault="00C333D8" w:rsidP="00C333D8">
      <w:pPr>
        <w:pStyle w:val="Body"/>
      </w:pPr>
      <w:r>
        <w:lastRenderedPageBreak/>
        <w:t xml:space="preserve">After you have marked your ballot, take it to the scanner and </w:t>
      </w:r>
      <w:r w:rsidR="00074B70">
        <w:t>i</w:t>
      </w:r>
      <w:r w:rsidRPr="009B556E">
        <w:t>nsert your ballot.</w:t>
      </w:r>
      <w:r w:rsidR="004A2F70">
        <w:t xml:space="preserve"> </w:t>
      </w:r>
    </w:p>
    <w:p w:rsidR="00C333D8" w:rsidRDefault="00C333D8" w:rsidP="00C333D8">
      <w:pPr>
        <w:pStyle w:val="Body"/>
      </w:pPr>
      <w:r w:rsidRPr="009B556E">
        <w:t>If you made a mistake, such as</w:t>
      </w:r>
      <w:r>
        <w:t xml:space="preserve"> </w:t>
      </w:r>
      <w:r w:rsidRPr="009B556E">
        <w:t>voting for too many candidates,</w:t>
      </w:r>
      <w:r w:rsidR="00074B70">
        <w:t xml:space="preserve"> </w:t>
      </w:r>
      <w:r>
        <w:t xml:space="preserve">the scanner will </w:t>
      </w:r>
      <w:r w:rsidRPr="009B556E">
        <w:t>eject your ballot</w:t>
      </w:r>
      <w:r>
        <w:t xml:space="preserve"> </w:t>
      </w:r>
      <w:r w:rsidRPr="009B556E">
        <w:t>so you can correct it.</w:t>
      </w:r>
      <w:r>
        <w:t xml:space="preserve"> </w:t>
      </w:r>
    </w:p>
    <w:p w:rsidR="00074B70" w:rsidRDefault="00074B70" w:rsidP="00C333D8">
      <w:pPr>
        <w:pStyle w:val="Body"/>
      </w:pPr>
      <w:r>
        <w:rPr>
          <w:noProof/>
          <w:lang w:eastAsia="zh-TW"/>
        </w:rPr>
        <w:lastRenderedPageBreak/>
        <w:drawing>
          <wp:inline distT="0" distB="0" distL="0" distR="0">
            <wp:extent cx="1181100" cy="1156970"/>
            <wp:effectExtent l="0" t="0" r="12700" b="11430"/>
            <wp:docPr id="6" name="Picture 6" descr="Illusstration of ballot being sc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hitneyq:Documents:!CenterforCivicDesign:CCD-Projects:FOCE2:ICONS:_GUIDE-Illustrations:Instructions-CastAtScanner-Arrows.jp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1500" t="11616" r="12000" b="12627"/>
                    <a:stretch/>
                  </pic:blipFill>
                  <pic:spPr bwMode="auto">
                    <a:xfrm>
                      <a:off x="0" y="0"/>
                      <a:ext cx="1181100" cy="11569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74B70" w:rsidRDefault="00074B70">
      <w:pPr>
        <w:sectPr w:rsidR="00074B70" w:rsidSect="00074B70">
          <w:type w:val="continuous"/>
          <w:pgSz w:w="11980" w:h="15120"/>
          <w:pgMar w:top="720" w:right="1152" w:bottom="576" w:left="1152" w:header="720" w:footer="720" w:gutter="0"/>
          <w:cols w:num="2" w:space="0" w:equalWidth="0">
            <w:col w:w="6796" w:space="0"/>
            <w:col w:w="2880"/>
          </w:cols>
        </w:sectPr>
      </w:pPr>
    </w:p>
    <w:p w:rsidR="00890E5B" w:rsidRDefault="00890E5B">
      <w:pPr>
        <w:rPr>
          <w:rFonts w:eastAsia="ヒラギノ角ゴ Pro W3" w:cs="Arial"/>
          <w:color w:val="000000"/>
          <w:sz w:val="22"/>
          <w:szCs w:val="20"/>
        </w:rPr>
      </w:pPr>
      <w:r>
        <w:lastRenderedPageBreak/>
        <w:br w:type="page"/>
      </w:r>
    </w:p>
    <w:p w:rsidR="00890E5B" w:rsidRPr="004D64E0" w:rsidRDefault="00890E5B" w:rsidP="003A632F">
      <w:pPr>
        <w:pStyle w:val="PageTitle"/>
        <w:tabs>
          <w:tab w:val="clear" w:pos="0"/>
          <w:tab w:val="clear" w:pos="1080"/>
          <w:tab w:val="left" w:pos="1656"/>
        </w:tabs>
        <w:ind w:left="0"/>
      </w:pPr>
      <w:r>
        <w:rPr>
          <w:noProof/>
          <w:lang w:eastAsia="zh-TW"/>
        </w:rPr>
        <w:lastRenderedPageBreak/>
        <w:drawing>
          <wp:anchor distT="0" distB="0" distL="114300" distR="114300" simplePos="0" relativeHeight="251668480" behindDoc="1" locked="0" layoutInCell="1" allowOverlap="1">
            <wp:simplePos x="0" y="0"/>
            <wp:positionH relativeFrom="column">
              <wp:posOffset>0</wp:posOffset>
            </wp:positionH>
            <wp:positionV relativeFrom="paragraph">
              <wp:posOffset>-219710</wp:posOffset>
            </wp:positionV>
            <wp:extent cx="6070600" cy="622300"/>
            <wp:effectExtent l="0" t="0" r="0" b="12700"/>
            <wp:wrapNone/>
            <wp:docPr id="5" name="Picture 5"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hitneyq:Documents:!CenterforCivicDesign:CCD-Projects:FOCE2:ICONS:Illustrations-BANNERS:PageHeaders-GrayBar-VoteAtPolls.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70600" cy="622300"/>
                    </a:xfrm>
                    <a:prstGeom prst="rect">
                      <a:avLst/>
                    </a:prstGeom>
                    <a:noFill/>
                    <a:ln>
                      <a:noFill/>
                    </a:ln>
                  </pic:spPr>
                </pic:pic>
              </a:graphicData>
            </a:graphic>
          </wp:anchor>
        </w:drawing>
      </w:r>
      <w:r w:rsidRPr="004D64E0">
        <w:tab/>
      </w:r>
      <w:r>
        <w:rPr>
          <w:noProof/>
          <w:lang w:eastAsia="en-US"/>
        </w:rPr>
        <w:t>How to vote with an electronic ballot</w:t>
      </w:r>
      <w:r w:rsidRPr="004D64E0">
        <w:tab/>
      </w:r>
    </w:p>
    <w:p w:rsidR="00890E5B" w:rsidRPr="00526AC1" w:rsidRDefault="00890E5B" w:rsidP="00890E5B">
      <w:pPr>
        <w:pStyle w:val="Heading3"/>
      </w:pPr>
      <w:r w:rsidRPr="00526AC1">
        <w:t>At the polling place, you can choose to vote on a touch</w:t>
      </w:r>
      <w:r>
        <w:t xml:space="preserve"> </w:t>
      </w:r>
      <w:r w:rsidRPr="00526AC1">
        <w:t>screen or paper ballot.</w:t>
      </w:r>
    </w:p>
    <w:p w:rsidR="00890E5B" w:rsidRDefault="00890E5B" w:rsidP="00890E5B">
      <w:pPr>
        <w:pStyle w:val="Body"/>
      </w:pPr>
      <w:r>
        <w:t xml:space="preserve">With touch screen voting, all voters – including those with disabilities – can vote privately and independently. </w:t>
      </w:r>
    </w:p>
    <w:tbl>
      <w:tblPr>
        <w:tblStyle w:val="TableGrid"/>
        <w:tblW w:w="10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218"/>
        <w:gridCol w:w="2898"/>
      </w:tblGrid>
      <w:tr w:rsidR="00890E5B" w:rsidTr="00890E5B">
        <w:trPr>
          <w:trHeight w:val="1504"/>
        </w:trPr>
        <w:tc>
          <w:tcPr>
            <w:tcW w:w="7218" w:type="dxa"/>
          </w:tcPr>
          <w:p w:rsidR="00890E5B" w:rsidRPr="004F3234" w:rsidRDefault="00890E5B" w:rsidP="00890E5B">
            <w:pPr>
              <w:pStyle w:val="Instruction-Step"/>
              <w:rPr>
                <w:rFonts w:ascii="ClearviewADA" w:hAnsi="ClearviewADA"/>
              </w:rPr>
            </w:pPr>
          </w:p>
          <w:p w:rsidR="00890E5B" w:rsidRPr="004F3234" w:rsidRDefault="00890E5B" w:rsidP="00890E5B">
            <w:pPr>
              <w:pStyle w:val="Instruction-Step"/>
              <w:rPr>
                <w:rFonts w:ascii="ClearviewADA" w:hAnsi="ClearviewADA"/>
                <w:b/>
              </w:rPr>
            </w:pPr>
            <w:r w:rsidRPr="004F3234">
              <w:rPr>
                <w:rFonts w:ascii="ClearviewADA" w:hAnsi="ClearviewADA"/>
                <w:b/>
              </w:rPr>
              <w:t>1. Tell the poll worker you want to use the touch screen</w:t>
            </w:r>
          </w:p>
          <w:p w:rsidR="00890E5B" w:rsidRPr="004F3234" w:rsidRDefault="00890E5B" w:rsidP="00890E5B">
            <w:pPr>
              <w:pStyle w:val="BodyBullets"/>
              <w:rPr>
                <w:rFonts w:eastAsiaTheme="minorHAnsi"/>
              </w:rPr>
            </w:pPr>
            <w:r w:rsidRPr="004F3234">
              <w:rPr>
                <w:rFonts w:eastAsiaTheme="minorHAnsi"/>
              </w:rPr>
              <w:t>The poll worker will give you a ticket.</w:t>
            </w:r>
            <w:r w:rsidRPr="004F3234">
              <w:t xml:space="preserve"> </w:t>
            </w:r>
          </w:p>
          <w:p w:rsidR="00890E5B" w:rsidRPr="004F3234" w:rsidRDefault="00890E5B" w:rsidP="00890E5B">
            <w:pPr>
              <w:pStyle w:val="BodyBullets"/>
              <w:rPr>
                <w:rFonts w:eastAsiaTheme="minorHAnsi"/>
              </w:rPr>
            </w:pPr>
            <w:r w:rsidRPr="004F3234">
              <w:t>Take it to the touch screen area.</w:t>
            </w:r>
          </w:p>
          <w:p w:rsidR="00890E5B" w:rsidRPr="004F3234" w:rsidRDefault="00890E5B" w:rsidP="00890E5B">
            <w:pPr>
              <w:pStyle w:val="BodyBullets"/>
              <w:rPr>
                <w:rFonts w:eastAsiaTheme="minorHAnsi"/>
              </w:rPr>
            </w:pPr>
            <w:r w:rsidRPr="004F3234">
              <w:t>When it’s your turn, a poll worker will activate the screen so you can vote.</w:t>
            </w:r>
          </w:p>
          <w:p w:rsidR="00890E5B" w:rsidRPr="004F3234" w:rsidRDefault="00890E5B" w:rsidP="00890E5B">
            <w:pPr>
              <w:pStyle w:val="Instruction-Step"/>
              <w:rPr>
                <w:rFonts w:ascii="ClearviewADA" w:hAnsi="ClearviewADA"/>
              </w:rPr>
            </w:pPr>
          </w:p>
        </w:tc>
        <w:tc>
          <w:tcPr>
            <w:tcW w:w="2898" w:type="dxa"/>
          </w:tcPr>
          <w:p w:rsidR="00890E5B" w:rsidRDefault="00890E5B" w:rsidP="00890E5B">
            <w:pPr>
              <w:rPr>
                <w:noProof/>
                <w:lang w:eastAsia="en-US"/>
              </w:rPr>
            </w:pPr>
            <w:r>
              <w:rPr>
                <w:noProof/>
                <w:lang w:eastAsia="zh-TW"/>
              </w:rPr>
              <w:drawing>
                <wp:inline distT="0" distB="0" distL="0" distR="0">
                  <wp:extent cx="1511300" cy="1545135"/>
                  <wp:effectExtent l="0" t="0" r="0" b="4445"/>
                  <wp:docPr id="53" name="Picture 15" descr="Electronic accessible vo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11300" cy="1545135"/>
                          </a:xfrm>
                          <a:prstGeom prst="rect">
                            <a:avLst/>
                          </a:prstGeom>
                          <a:noFill/>
                          <a:ln>
                            <a:noFill/>
                          </a:ln>
                        </pic:spPr>
                      </pic:pic>
                    </a:graphicData>
                  </a:graphic>
                </wp:inline>
              </w:drawing>
            </w:r>
          </w:p>
        </w:tc>
      </w:tr>
      <w:tr w:rsidR="00890E5B" w:rsidTr="00890E5B">
        <w:trPr>
          <w:trHeight w:val="1504"/>
        </w:trPr>
        <w:tc>
          <w:tcPr>
            <w:tcW w:w="7218" w:type="dxa"/>
          </w:tcPr>
          <w:p w:rsidR="00890E5B" w:rsidRPr="004F3234" w:rsidRDefault="00890E5B" w:rsidP="00890E5B">
            <w:pPr>
              <w:pStyle w:val="Instruction-Step"/>
              <w:rPr>
                <w:rFonts w:ascii="ClearviewADA" w:hAnsi="ClearviewADA"/>
                <w:b/>
              </w:rPr>
            </w:pPr>
            <w:r w:rsidRPr="004F3234">
              <w:rPr>
                <w:rFonts w:ascii="ClearviewADA" w:hAnsi="ClearviewADA"/>
                <w:b/>
              </w:rPr>
              <w:t>2. Mark your ballot</w:t>
            </w:r>
          </w:p>
          <w:p w:rsidR="00890E5B" w:rsidRPr="004F3234" w:rsidRDefault="00890E5B" w:rsidP="00890E5B">
            <w:pPr>
              <w:pStyle w:val="BodyBullets"/>
              <w:rPr>
                <w:rFonts w:eastAsiaTheme="minorHAnsi"/>
              </w:rPr>
            </w:pPr>
            <w:r w:rsidRPr="004F3234">
              <w:rPr>
                <w:rFonts w:eastAsiaTheme="minorHAnsi"/>
              </w:rPr>
              <w:t>Touch the box next to your choice. A green check mark will appear.</w:t>
            </w:r>
          </w:p>
          <w:p w:rsidR="00890E5B" w:rsidRPr="004F3234" w:rsidRDefault="00890E5B" w:rsidP="00890E5B">
            <w:pPr>
              <w:pStyle w:val="BodyBullets"/>
              <w:rPr>
                <w:rFonts w:eastAsiaTheme="minorHAnsi"/>
              </w:rPr>
            </w:pPr>
            <w:r w:rsidRPr="004F3234">
              <w:rPr>
                <w:rFonts w:eastAsiaTheme="minorHAnsi"/>
              </w:rPr>
              <w:t>To change your vote, touch that choice again. The green check mark will disappear.</w:t>
            </w:r>
          </w:p>
          <w:p w:rsidR="00890E5B" w:rsidRPr="004F3234" w:rsidRDefault="00890E5B" w:rsidP="00890E5B">
            <w:pPr>
              <w:pStyle w:val="BodyBullets"/>
            </w:pPr>
            <w:r w:rsidRPr="004F3234">
              <w:t xml:space="preserve">To vote for a write-in candidate, touch the box that says WRITE-IN. A keyboard will pop up. Type the write-in candidate’s name, </w:t>
            </w:r>
            <w:proofErr w:type="gramStart"/>
            <w:r w:rsidRPr="004F3234">
              <w:t>then</w:t>
            </w:r>
            <w:proofErr w:type="gramEnd"/>
            <w:r w:rsidRPr="004F3234">
              <w:t xml:space="preserve"> touch OK.</w:t>
            </w:r>
          </w:p>
          <w:p w:rsidR="00890E5B" w:rsidRPr="004F3234" w:rsidRDefault="00890E5B" w:rsidP="00890E5B">
            <w:pPr>
              <w:pStyle w:val="Body"/>
            </w:pPr>
          </w:p>
        </w:tc>
        <w:tc>
          <w:tcPr>
            <w:tcW w:w="2898" w:type="dxa"/>
          </w:tcPr>
          <w:p w:rsidR="00890E5B" w:rsidRDefault="00890E5B" w:rsidP="00890E5B">
            <w:r>
              <w:rPr>
                <w:noProof/>
                <w:lang w:eastAsia="zh-TW"/>
              </w:rPr>
              <w:drawing>
                <wp:inline distT="0" distB="0" distL="0" distR="0">
                  <wp:extent cx="1333500" cy="1635760"/>
                  <wp:effectExtent l="0" t="0" r="12700" b="0"/>
                  <wp:docPr id="50" name="Picture 9" descr="Image of a contest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33500" cy="1635760"/>
                          </a:xfrm>
                          <a:prstGeom prst="rect">
                            <a:avLst/>
                          </a:prstGeom>
                          <a:noFill/>
                          <a:ln>
                            <a:noFill/>
                          </a:ln>
                        </pic:spPr>
                      </pic:pic>
                    </a:graphicData>
                  </a:graphic>
                </wp:inline>
              </w:drawing>
            </w:r>
          </w:p>
        </w:tc>
      </w:tr>
      <w:tr w:rsidR="00890E5B" w:rsidTr="00890E5B">
        <w:tc>
          <w:tcPr>
            <w:tcW w:w="7218" w:type="dxa"/>
          </w:tcPr>
          <w:p w:rsidR="00890E5B" w:rsidRPr="004F3234" w:rsidRDefault="00890E5B" w:rsidP="00890E5B">
            <w:pPr>
              <w:pStyle w:val="Instruction-Step"/>
              <w:rPr>
                <w:rFonts w:ascii="ClearviewADA" w:hAnsi="ClearviewADA"/>
                <w:b/>
              </w:rPr>
            </w:pPr>
            <w:r w:rsidRPr="004F3234">
              <w:rPr>
                <w:rFonts w:ascii="ClearviewADA" w:hAnsi="ClearviewADA"/>
                <w:b/>
              </w:rPr>
              <w:t xml:space="preserve">3.  Review your votes </w:t>
            </w:r>
          </w:p>
          <w:p w:rsidR="00890E5B" w:rsidRPr="004F3234" w:rsidRDefault="00890E5B" w:rsidP="00890E5B">
            <w:pPr>
              <w:pStyle w:val="BodyBullets"/>
              <w:rPr>
                <w:rFonts w:eastAsiaTheme="minorHAnsi"/>
              </w:rPr>
            </w:pPr>
            <w:r w:rsidRPr="004F3234">
              <w:rPr>
                <w:rFonts w:eastAsiaTheme="minorHAnsi"/>
              </w:rPr>
              <w:t>Touch the screen to print and review a paper record of your votes.</w:t>
            </w:r>
          </w:p>
          <w:p w:rsidR="00890E5B" w:rsidRPr="004F3234" w:rsidRDefault="00890E5B" w:rsidP="00890E5B">
            <w:pPr>
              <w:pStyle w:val="BodyBullets"/>
              <w:rPr>
                <w:rFonts w:eastAsiaTheme="minorHAnsi"/>
              </w:rPr>
            </w:pPr>
            <w:r w:rsidRPr="004F3234">
              <w:rPr>
                <w:rFonts w:eastAsiaTheme="minorHAnsi"/>
              </w:rPr>
              <w:t>If you want to make changes, you can start again.</w:t>
            </w:r>
          </w:p>
          <w:p w:rsidR="00890E5B" w:rsidRPr="004F3234" w:rsidRDefault="00890E5B" w:rsidP="00890E5B">
            <w:pPr>
              <w:pStyle w:val="Body"/>
            </w:pPr>
          </w:p>
        </w:tc>
        <w:tc>
          <w:tcPr>
            <w:tcW w:w="2898" w:type="dxa"/>
          </w:tcPr>
          <w:p w:rsidR="00890E5B" w:rsidRDefault="00890E5B" w:rsidP="00890E5B">
            <w:r>
              <w:rPr>
                <w:noProof/>
                <w:lang w:eastAsia="zh-TW"/>
              </w:rPr>
              <w:drawing>
                <wp:inline distT="0" distB="0" distL="0" distR="0">
                  <wp:extent cx="1270000" cy="549701"/>
                  <wp:effectExtent l="0" t="0" r="0" b="9525"/>
                  <wp:docPr id="51" name="Picture 11" descr="Message on screen: Touch here to print and review a paper record of your ba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0" cy="549701"/>
                          </a:xfrm>
                          <a:prstGeom prst="rect">
                            <a:avLst/>
                          </a:prstGeom>
                          <a:noFill/>
                          <a:ln>
                            <a:noFill/>
                          </a:ln>
                        </pic:spPr>
                      </pic:pic>
                    </a:graphicData>
                  </a:graphic>
                </wp:inline>
              </w:drawing>
            </w:r>
          </w:p>
        </w:tc>
      </w:tr>
      <w:tr w:rsidR="00890E5B" w:rsidTr="00890E5B">
        <w:tc>
          <w:tcPr>
            <w:tcW w:w="7218" w:type="dxa"/>
          </w:tcPr>
          <w:p w:rsidR="00890E5B" w:rsidRPr="004F3234" w:rsidRDefault="00890E5B" w:rsidP="00890E5B">
            <w:pPr>
              <w:pStyle w:val="Instruction-Step"/>
              <w:rPr>
                <w:rFonts w:ascii="ClearviewADA" w:hAnsi="ClearviewADA"/>
                <w:b/>
              </w:rPr>
            </w:pPr>
            <w:r w:rsidRPr="004F3234">
              <w:rPr>
                <w:rFonts w:ascii="ClearviewADA" w:hAnsi="ClearviewADA"/>
                <w:b/>
              </w:rPr>
              <w:t>4.  Cast your vote</w:t>
            </w:r>
          </w:p>
          <w:p w:rsidR="00890E5B" w:rsidRPr="004F3234" w:rsidRDefault="00890E5B" w:rsidP="00890E5B">
            <w:pPr>
              <w:pStyle w:val="BodyBullets"/>
            </w:pPr>
            <w:r w:rsidRPr="004F3234">
              <w:t>Touch the screen to cast your ballot.</w:t>
            </w:r>
          </w:p>
          <w:p w:rsidR="00890E5B" w:rsidRPr="004F3234" w:rsidRDefault="00890E5B" w:rsidP="00890E5B">
            <w:pPr>
              <w:pStyle w:val="BodyBullets"/>
            </w:pPr>
            <w:r w:rsidRPr="004F3234">
              <w:t>Protect your vote. Do not leave the voting system until you see the green “Thank you” screen that says your vote has been recorded.</w:t>
            </w:r>
          </w:p>
          <w:p w:rsidR="00890E5B" w:rsidRPr="004F3234" w:rsidRDefault="00890E5B" w:rsidP="00890E5B">
            <w:pPr>
              <w:pStyle w:val="Instruction-Step"/>
              <w:rPr>
                <w:rFonts w:ascii="ClearviewADA" w:hAnsi="ClearviewADA"/>
              </w:rPr>
            </w:pPr>
          </w:p>
        </w:tc>
        <w:tc>
          <w:tcPr>
            <w:tcW w:w="2898" w:type="dxa"/>
          </w:tcPr>
          <w:p w:rsidR="00890E5B" w:rsidRDefault="00074B70" w:rsidP="00890E5B">
            <w:r>
              <w:rPr>
                <w:noProof/>
                <w:lang w:eastAsia="zh-TW"/>
              </w:rPr>
              <w:drawing>
                <wp:inline distT="0" distB="0" distL="0" distR="0">
                  <wp:extent cx="1261533" cy="517793"/>
                  <wp:effectExtent l="0" t="0" r="8890" b="0"/>
                  <wp:docPr id="21" name="Picture 21" descr="Screen message: Vote recorded.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whitneyq:Desktop:vote-recorded.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61533" cy="517793"/>
                          </a:xfrm>
                          <a:prstGeom prst="rect">
                            <a:avLst/>
                          </a:prstGeom>
                          <a:noFill/>
                          <a:ln>
                            <a:noFill/>
                          </a:ln>
                        </pic:spPr>
                      </pic:pic>
                    </a:graphicData>
                  </a:graphic>
                </wp:inline>
              </w:drawing>
            </w:r>
          </w:p>
        </w:tc>
      </w:tr>
    </w:tbl>
    <w:p w:rsidR="00C333D8" w:rsidRDefault="00C333D8" w:rsidP="00C333D8">
      <w:pPr>
        <w:pStyle w:val="Body"/>
        <w:tabs>
          <w:tab w:val="left" w:pos="540"/>
        </w:tabs>
        <w:ind w:left="540" w:hanging="540"/>
      </w:pPr>
    </w:p>
    <w:p w:rsidR="00890E5B" w:rsidRDefault="00890E5B">
      <w:pPr>
        <w:rPr>
          <w:rFonts w:eastAsia="ヒラギノ角ゴ Pro W3" w:cs="Arial"/>
          <w:color w:val="000000"/>
          <w:sz w:val="22"/>
          <w:szCs w:val="22"/>
        </w:rPr>
      </w:pPr>
      <w:r>
        <w:rPr>
          <w:szCs w:val="22"/>
        </w:rPr>
        <w:br w:type="page"/>
      </w:r>
    </w:p>
    <w:p w:rsidR="00890E5B" w:rsidRPr="00CD29CA" w:rsidRDefault="00890E5B" w:rsidP="00890E5B">
      <w:pPr>
        <w:pStyle w:val="PageTitle"/>
      </w:pPr>
      <w:r>
        <w:rPr>
          <w:noProof/>
          <w:lang w:eastAsia="zh-TW"/>
        </w:rPr>
        <w:lastRenderedPageBreak/>
        <w:drawing>
          <wp:anchor distT="0" distB="0" distL="114300" distR="114300" simplePos="0" relativeHeight="251673600" behindDoc="1" locked="0" layoutInCell="1" allowOverlap="1">
            <wp:simplePos x="0" y="0"/>
            <wp:positionH relativeFrom="column">
              <wp:posOffset>-5715</wp:posOffset>
            </wp:positionH>
            <wp:positionV relativeFrom="paragraph">
              <wp:posOffset>-175895</wp:posOffset>
            </wp:positionV>
            <wp:extent cx="6083300" cy="533400"/>
            <wp:effectExtent l="0" t="0" r="12700" b="0"/>
            <wp:wrapNone/>
            <wp:docPr id="13" name="Picture 13"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hitneyq:Documents:!CenterforCivicDesign:CCD-Projects:FOCE2:ICONS:Illustrations-BANNERS:PageHeaders-GrayBar-Disability.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83300" cy="533400"/>
                    </a:xfrm>
                    <a:prstGeom prst="rect">
                      <a:avLst/>
                    </a:prstGeom>
                    <a:noFill/>
                    <a:ln>
                      <a:noFill/>
                    </a:ln>
                  </pic:spPr>
                </pic:pic>
              </a:graphicData>
            </a:graphic>
          </wp:anchor>
        </w:drawing>
      </w:r>
      <w:r>
        <w:tab/>
        <w:t xml:space="preserve"> </w:t>
      </w:r>
      <w:r>
        <w:tab/>
      </w:r>
      <w:r w:rsidRPr="004D64E0">
        <w:t>Accessible Voting</w:t>
      </w:r>
      <w:r>
        <w:tab/>
      </w:r>
    </w:p>
    <w:p w:rsidR="00890E5B" w:rsidRPr="00864804" w:rsidRDefault="00764EB9" w:rsidP="00890E5B">
      <w:pPr>
        <w:pStyle w:val="Heading2"/>
      </w:pPr>
      <w:r>
        <w:rPr>
          <w:noProof/>
          <w:lang w:eastAsia="zh-TW"/>
        </w:rPr>
        <w:drawing>
          <wp:anchor distT="0" distB="0" distL="114300" distR="114300" simplePos="0" relativeHeight="251676672" behindDoc="0" locked="0" layoutInCell="1" allowOverlap="1">
            <wp:simplePos x="0" y="0"/>
            <wp:positionH relativeFrom="column">
              <wp:posOffset>-3810</wp:posOffset>
            </wp:positionH>
            <wp:positionV relativeFrom="paragraph">
              <wp:posOffset>239395</wp:posOffset>
            </wp:positionV>
            <wp:extent cx="363220" cy="363220"/>
            <wp:effectExtent l="0" t="0" r="0" b="0"/>
            <wp:wrapSquare wrapText="bothSides"/>
            <wp:docPr id="19" name="Picture 19" descr="Accessibil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hitneyq:Desktop:ICONS:Loose:Election-Icons 20160601:PRINT:Icon-Accessibility.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3220" cy="363220"/>
                    </a:xfrm>
                    <a:prstGeom prst="rect">
                      <a:avLst/>
                    </a:prstGeom>
                    <a:noFill/>
                    <a:ln>
                      <a:noFill/>
                    </a:ln>
                  </pic:spPr>
                </pic:pic>
              </a:graphicData>
            </a:graphic>
          </wp:anchor>
        </w:drawing>
      </w:r>
      <w:r w:rsidR="00890E5B">
        <w:t>At the polling place</w:t>
      </w:r>
    </w:p>
    <w:p w:rsidR="00890E5B" w:rsidRDefault="00890E5B" w:rsidP="00890E5B">
      <w:pPr>
        <w:pStyle w:val="Body"/>
      </w:pPr>
      <w:r w:rsidRPr="00864804">
        <w:t>To check polling place accessibility, look for the wheelchair</w:t>
      </w:r>
      <w:r>
        <w:t xml:space="preserve"> </w:t>
      </w:r>
      <w:r w:rsidRPr="00864804">
        <w:t>symbol on the back cover of this pamphlet.</w:t>
      </w:r>
      <w:r>
        <w:t xml:space="preserve"> </w:t>
      </w:r>
      <w:r w:rsidR="004F3234">
        <w:t xml:space="preserve">If your site is accessible, below the symbol you will find the word Yes. </w:t>
      </w:r>
    </w:p>
    <w:p w:rsidR="00890E5B" w:rsidRDefault="00890E5B" w:rsidP="00890E5B">
      <w:pPr>
        <w:pStyle w:val="Body"/>
      </w:pPr>
      <w:r>
        <w:t xml:space="preserve">In some polling places, </w:t>
      </w:r>
      <w:r w:rsidRPr="00864804">
        <w:t>temporary thresholds,</w:t>
      </w:r>
      <w:r>
        <w:t xml:space="preserve"> </w:t>
      </w:r>
      <w:r w:rsidRPr="00864804">
        <w:t>ramps, signage, cones, and door props, are used to improve access to the facility.</w:t>
      </w:r>
    </w:p>
    <w:p w:rsidR="00890E5B" w:rsidRDefault="00890E5B" w:rsidP="00890E5B">
      <w:pPr>
        <w:pStyle w:val="Heading2"/>
      </w:pPr>
      <w:r>
        <w:t>Curbside voting</w:t>
      </w:r>
    </w:p>
    <w:p w:rsidR="00890E5B" w:rsidRDefault="00890E5B" w:rsidP="00890E5B">
      <w:pPr>
        <w:pStyle w:val="Body"/>
      </w:pPr>
      <w:r w:rsidRPr="00864804">
        <w:t>If your polling place is not accessible, you may vote on a paper</w:t>
      </w:r>
      <w:r>
        <w:t xml:space="preserve"> </w:t>
      </w:r>
      <w:r w:rsidRPr="00864804">
        <w:t xml:space="preserve">or an electronic ballot </w:t>
      </w:r>
      <w:r>
        <w:t xml:space="preserve">from a nearby accessible location, including a car. A </w:t>
      </w:r>
      <w:r w:rsidRPr="00864804">
        <w:t xml:space="preserve">poll worker will qualify </w:t>
      </w:r>
      <w:r>
        <w:t>you to vote</w:t>
      </w:r>
      <w:r w:rsidRPr="00864804">
        <w:t xml:space="preserve"> and return the voted ballot to the polling place.</w:t>
      </w:r>
      <w:r>
        <w:t xml:space="preserve"> </w:t>
      </w:r>
    </w:p>
    <w:p w:rsidR="00890E5B" w:rsidRDefault="00890E5B" w:rsidP="00890E5B">
      <w:pPr>
        <w:pStyle w:val="Body-ListIntro"/>
      </w:pPr>
      <w:r>
        <w:t>To request curbside voting assistance, you can:</w:t>
      </w:r>
    </w:p>
    <w:p w:rsidR="00890E5B" w:rsidRDefault="00890E5B" w:rsidP="00890E5B">
      <w:pPr>
        <w:pStyle w:val="BodyBullets"/>
      </w:pPr>
      <w:r>
        <w:t xml:space="preserve">call in advance </w:t>
      </w:r>
      <w:r w:rsidRPr="00864804">
        <w:t>to coordinate a</w:t>
      </w:r>
      <w:r>
        <w:t xml:space="preserve"> </w:t>
      </w:r>
      <w:r w:rsidRPr="00864804">
        <w:t xml:space="preserve">time and place </w:t>
      </w:r>
    </w:p>
    <w:p w:rsidR="00890E5B" w:rsidRDefault="00890E5B" w:rsidP="00890E5B">
      <w:pPr>
        <w:pStyle w:val="BodyBullets"/>
      </w:pPr>
      <w:r>
        <w:t>have an assistant make the r</w:t>
      </w:r>
      <w:r w:rsidR="007454D5">
        <w:t>equest inside the polling place</w:t>
      </w:r>
    </w:p>
    <w:p w:rsidR="00890E5B" w:rsidRPr="00864804" w:rsidRDefault="00890E5B" w:rsidP="00890E5B">
      <w:pPr>
        <w:pStyle w:val="Heading2"/>
      </w:pPr>
      <w:r>
        <w:t>Accessible voting system</w:t>
      </w:r>
    </w:p>
    <w:p w:rsidR="00890E5B" w:rsidRDefault="00890E5B" w:rsidP="00890E5B">
      <w:pPr>
        <w:pStyle w:val="Body-ListIntro"/>
      </w:pPr>
      <w:r w:rsidRPr="00864804">
        <w:t xml:space="preserve">Each polling place in the county </w:t>
      </w:r>
      <w:r>
        <w:t>has a</w:t>
      </w:r>
      <w:r w:rsidRPr="00864804">
        <w:t xml:space="preserve"> touch screen voting </w:t>
      </w:r>
      <w:r>
        <w:t>system with:</w:t>
      </w:r>
    </w:p>
    <w:p w:rsidR="00890E5B" w:rsidRDefault="00890E5B" w:rsidP="00890E5B">
      <w:pPr>
        <w:pStyle w:val="BodyBullets"/>
      </w:pPr>
      <w:r>
        <w:t>an audio option that reads the ballot to you</w:t>
      </w:r>
    </w:p>
    <w:p w:rsidR="00890E5B" w:rsidRDefault="00890E5B" w:rsidP="00890E5B">
      <w:pPr>
        <w:pStyle w:val="BodyBullets"/>
      </w:pPr>
      <w:r>
        <w:t xml:space="preserve">a </w:t>
      </w:r>
      <w:r w:rsidRPr="00864804">
        <w:t>universal plug for personal assist</w:t>
      </w:r>
      <w:r>
        <w:t>ive</w:t>
      </w:r>
      <w:r w:rsidRPr="00864804">
        <w:t xml:space="preserve"> device</w:t>
      </w:r>
    </w:p>
    <w:p w:rsidR="00890E5B" w:rsidRDefault="00890E5B" w:rsidP="00890E5B">
      <w:pPr>
        <w:pStyle w:val="BodyBullets"/>
      </w:pPr>
      <w:r>
        <w:t>large print (24 points)</w:t>
      </w:r>
    </w:p>
    <w:p w:rsidR="00890E5B" w:rsidRDefault="00890E5B" w:rsidP="00890E5B">
      <w:pPr>
        <w:pStyle w:val="BodyBullets"/>
      </w:pPr>
      <w:r>
        <w:t>a choice of English or Spanish</w:t>
      </w:r>
    </w:p>
    <w:p w:rsidR="00890E5B" w:rsidRPr="00864804" w:rsidRDefault="00890E5B" w:rsidP="00890E5B">
      <w:pPr>
        <w:pStyle w:val="Heading2"/>
      </w:pPr>
      <w:r w:rsidRPr="00864804">
        <w:t xml:space="preserve">A </w:t>
      </w:r>
      <w:r>
        <w:t>r</w:t>
      </w:r>
      <w:r w:rsidRPr="00864804">
        <w:t xml:space="preserve">ide to </w:t>
      </w:r>
      <w:r>
        <w:t>y</w:t>
      </w:r>
      <w:r w:rsidRPr="00864804">
        <w:t xml:space="preserve">our </w:t>
      </w:r>
      <w:r>
        <w:t>p</w:t>
      </w:r>
      <w:r w:rsidRPr="00864804">
        <w:t xml:space="preserve">olling </w:t>
      </w:r>
      <w:r>
        <w:t>s</w:t>
      </w:r>
      <w:r w:rsidRPr="00864804">
        <w:t>ite</w:t>
      </w:r>
    </w:p>
    <w:p w:rsidR="00890E5B" w:rsidRPr="00864804" w:rsidRDefault="00890E5B" w:rsidP="00890E5B">
      <w:pPr>
        <w:pStyle w:val="Body"/>
      </w:pPr>
      <w:r>
        <w:t>We can</w:t>
      </w:r>
      <w:r w:rsidRPr="00864804">
        <w:t xml:space="preserve"> arrange to have an accessible van pick you up and take you to</w:t>
      </w:r>
      <w:r>
        <w:t xml:space="preserve"> </w:t>
      </w:r>
      <w:r w:rsidRPr="00864804">
        <w:t>the polls to vote. Please call prior to Election Day to make an appointment.</w:t>
      </w:r>
    </w:p>
    <w:p w:rsidR="00890E5B" w:rsidRPr="00864804" w:rsidRDefault="00890E5B" w:rsidP="00890E5B">
      <w:pPr>
        <w:pStyle w:val="Heading2"/>
      </w:pPr>
      <w:r w:rsidRPr="00864804">
        <w:t xml:space="preserve">Ballot </w:t>
      </w:r>
      <w:r>
        <w:t>d</w:t>
      </w:r>
      <w:r w:rsidRPr="00864804">
        <w:t>elivery</w:t>
      </w:r>
      <w:r>
        <w:t xml:space="preserve"> to your home</w:t>
      </w:r>
    </w:p>
    <w:p w:rsidR="00890E5B" w:rsidRPr="00864804" w:rsidRDefault="00890E5B" w:rsidP="00890E5B">
      <w:pPr>
        <w:pStyle w:val="Body"/>
      </w:pPr>
      <w:r>
        <w:t>We can deliver</w:t>
      </w:r>
      <w:r w:rsidRPr="00864804">
        <w:t xml:space="preserve"> a ballot to your home</w:t>
      </w:r>
      <w:r>
        <w:t xml:space="preserve"> and return</w:t>
      </w:r>
      <w:r w:rsidRPr="00864804">
        <w:t xml:space="preserve"> it to the Elections Department. Please call </w:t>
      </w:r>
      <w:r>
        <w:t>before</w:t>
      </w:r>
      <w:r w:rsidRPr="00864804">
        <w:t xml:space="preserve"> Election Day so there will be</w:t>
      </w:r>
      <w:r>
        <w:t xml:space="preserve"> enough</w:t>
      </w:r>
      <w:r w:rsidRPr="00864804">
        <w:t xml:space="preserve"> time to provide assistance.</w:t>
      </w:r>
    </w:p>
    <w:p w:rsidR="00890E5B" w:rsidRPr="00864804" w:rsidRDefault="00890E5B" w:rsidP="00890E5B">
      <w:pPr>
        <w:pStyle w:val="Heading2"/>
      </w:pPr>
      <w:r>
        <w:t>Voting information</w:t>
      </w:r>
    </w:p>
    <w:p w:rsidR="00890E5B" w:rsidRDefault="00890E5B" w:rsidP="004F3234">
      <w:pPr>
        <w:pStyle w:val="Body"/>
        <w:ind w:right="-576"/>
      </w:pPr>
      <w:r>
        <w:t>Audio versions of the information about</w:t>
      </w:r>
      <w:r w:rsidRPr="00864804">
        <w:t xml:space="preserve"> local measures</w:t>
      </w:r>
      <w:r>
        <w:t xml:space="preserve"> and </w:t>
      </w:r>
      <w:r w:rsidRPr="00864804">
        <w:t>information printed in the State Voter Guide</w:t>
      </w:r>
      <w:r>
        <w:t xml:space="preserve"> are available on request. The recordings are available </w:t>
      </w:r>
      <w:r w:rsidRPr="00864804">
        <w:t>approximately four weeks</w:t>
      </w:r>
      <w:r>
        <w:t xml:space="preserve"> </w:t>
      </w:r>
      <w:r w:rsidRPr="00864804">
        <w:t>before the election</w:t>
      </w:r>
      <w:r>
        <w:t>.</w:t>
      </w:r>
    </w:p>
    <w:p w:rsidR="00890E5B" w:rsidRDefault="00890E5B" w:rsidP="00890E5B">
      <w:pPr>
        <w:pStyle w:val="Heading2"/>
      </w:pPr>
      <w:r>
        <w:t>How to request assistance</w:t>
      </w:r>
    </w:p>
    <w:p w:rsidR="00890E5B" w:rsidRDefault="00890E5B" w:rsidP="00890E5B">
      <w:pPr>
        <w:pStyle w:val="Body"/>
      </w:pPr>
      <w:r>
        <w:t>To request any of this options for assistance with accessible voting:</w:t>
      </w:r>
    </w:p>
    <w:p w:rsidR="004F3234" w:rsidRDefault="004F3234" w:rsidP="00543277">
      <w:pPr>
        <w:pStyle w:val="Body"/>
        <w:ind w:left="576"/>
      </w:pPr>
      <w:r>
        <w:rPr>
          <w:noProof/>
          <w:lang w:eastAsia="zh-TW"/>
        </w:rPr>
        <w:drawing>
          <wp:anchor distT="0" distB="0" distL="114300" distR="114300" simplePos="0" relativeHeight="251681792" behindDoc="0" locked="0" layoutInCell="1" allowOverlap="1">
            <wp:simplePos x="0" y="0"/>
            <wp:positionH relativeFrom="column">
              <wp:posOffset>19050</wp:posOffset>
            </wp:positionH>
            <wp:positionV relativeFrom="paragraph">
              <wp:posOffset>1905</wp:posOffset>
            </wp:positionV>
            <wp:extent cx="285750" cy="289560"/>
            <wp:effectExtent l="19050" t="0" r="0" b="0"/>
            <wp:wrapNone/>
            <wp:docPr id="37" name="Picture 27" descr="Macintosh HD:Users:whitneyq:Documents:!CenterforCivicDesign:CCD-Projects:FOCE:9-Reports-Public:Prototype-final:FOCE-VoterGuide-Icons-TIFF:Telepho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whitneyq:Documents:!CenterforCivicDesign:CCD-Projects:FOCE:9-Reports-Public:Prototype-final:FOCE-VoterGuide-Icons-TIFF:Telephone.tif"/>
                    <pic:cNvPicPr>
                      <a:picLocks noChangeAspect="1" noChangeArrowheads="1"/>
                    </pic:cNvPicPr>
                  </pic:nvPicPr>
                  <pic:blipFill>
                    <a:blip r:embed="rId37" cstate="print"/>
                    <a:srcRect/>
                    <a:stretch>
                      <a:fillRect/>
                    </a:stretch>
                  </pic:blipFill>
                  <pic:spPr bwMode="auto">
                    <a:xfrm>
                      <a:off x="0" y="0"/>
                      <a:ext cx="285750" cy="289560"/>
                    </a:xfrm>
                    <a:prstGeom prst="rect">
                      <a:avLst/>
                    </a:prstGeom>
                    <a:noFill/>
                    <a:ln w="9525">
                      <a:noFill/>
                      <a:miter lim="800000"/>
                      <a:headEnd/>
                      <a:tailEnd/>
                    </a:ln>
                  </pic:spPr>
                </pic:pic>
              </a:graphicData>
            </a:graphic>
          </wp:anchor>
        </w:drawing>
      </w:r>
      <w:r>
        <w:t xml:space="preserve"> Phone Santa Cruz County: </w:t>
      </w:r>
      <w:r w:rsidRPr="00864804">
        <w:t>831-454-2060</w:t>
      </w:r>
    </w:p>
    <w:p w:rsidR="004F3234" w:rsidRDefault="00EC04D7" w:rsidP="00543277">
      <w:pPr>
        <w:pStyle w:val="Body"/>
        <w:ind w:left="576"/>
      </w:pPr>
      <w:r>
        <w:rPr>
          <w:noProof/>
        </w:rPr>
        <w:pict>
          <v:shape id="_x0000_s1028" type="#_x0000_t75" alt="Macintosh HD:Users:whitneyq:Documents:!CenterforCivicDesign:CCD-Projects:FOCE:9-Reports-Public:Prototype-final:FOCE-VoterGuide-Icons-TIFF:TTY.tif" style="position:absolute;left:0;text-align:left;margin-left:1.8pt;margin-top:44.75pt;width:22.8pt;height:22.8pt;z-index:251683840;visibility:visible;mso-wrap-style:square;mso-position-horizontal-relative:text;mso-position-vertical-relative:text" o:bullet="t">
            <v:imagedata r:id="rId38" o:title="TTY"/>
          </v:shape>
        </w:pict>
      </w:r>
      <w:r w:rsidR="00543277">
        <w:t xml:space="preserve"> </w:t>
      </w:r>
      <w:r w:rsidR="004F3234">
        <w:t>Disability Rights California will operate a statewide Election Day Hotline</w:t>
      </w:r>
      <w:r w:rsidR="004F3234">
        <w:br/>
      </w:r>
      <w:r w:rsidR="00543277">
        <w:t xml:space="preserve"> </w:t>
      </w:r>
      <w:r w:rsidR="004F3234">
        <w:t>7am to 8pm on Election Day: November 8, 2016</w:t>
      </w:r>
      <w:r w:rsidR="004F3234">
        <w:br/>
      </w:r>
      <w:r w:rsidR="00543277">
        <w:t xml:space="preserve"> </w:t>
      </w:r>
      <w:r w:rsidR="004F3234">
        <w:t>1-888-569-7955</w:t>
      </w:r>
    </w:p>
    <w:p w:rsidR="00C333D8" w:rsidRPr="007454D5" w:rsidRDefault="004F3234" w:rsidP="00543277">
      <w:pPr>
        <w:ind w:left="576"/>
        <w:rPr>
          <w:sz w:val="22"/>
          <w:szCs w:val="22"/>
        </w:rPr>
      </w:pPr>
      <w:r>
        <w:t xml:space="preserve"> </w:t>
      </w:r>
      <w:r w:rsidR="00543277">
        <w:t xml:space="preserve"> </w:t>
      </w:r>
      <w:r w:rsidRPr="007454D5">
        <w:rPr>
          <w:sz w:val="22"/>
          <w:szCs w:val="22"/>
        </w:rPr>
        <w:t>TDD: 711</w:t>
      </w:r>
    </w:p>
    <w:p w:rsidR="00543277" w:rsidRDefault="00543277" w:rsidP="00543277">
      <w:pPr>
        <w:ind w:left="576"/>
      </w:pPr>
    </w:p>
    <w:p w:rsidR="00E1668E" w:rsidRPr="00CD29CA" w:rsidRDefault="00E1668E" w:rsidP="00E1668E">
      <w:pPr>
        <w:pStyle w:val="PageTitle"/>
        <w:tabs>
          <w:tab w:val="clear" w:pos="1080"/>
          <w:tab w:val="left" w:pos="1170"/>
        </w:tabs>
        <w:outlineLvl w:val="0"/>
      </w:pPr>
      <w:r>
        <w:rPr>
          <w:noProof/>
          <w:lang w:eastAsia="en-US"/>
        </w:rPr>
        <w:lastRenderedPageBreak/>
        <w:tab/>
      </w:r>
      <w:r w:rsidRPr="00E1668E">
        <w:rPr>
          <w:noProof/>
          <w:lang w:eastAsia="zh-TW"/>
        </w:rPr>
        <w:drawing>
          <wp:anchor distT="0" distB="0" distL="114300" distR="114300" simplePos="0" relativeHeight="251678720" behindDoc="1" locked="0" layoutInCell="1" allowOverlap="1">
            <wp:simplePos x="0" y="0"/>
            <wp:positionH relativeFrom="column">
              <wp:posOffset>0</wp:posOffset>
            </wp:positionH>
            <wp:positionV relativeFrom="paragraph">
              <wp:posOffset>-188976</wp:posOffset>
            </wp:positionV>
            <wp:extent cx="6382512" cy="575056"/>
            <wp:effectExtent l="0" t="0" r="0" b="10160"/>
            <wp:wrapNone/>
            <wp:docPr id="17" name="Picture 5" descr="Decorative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hitneyq:Desktop:ICONS:!CURRENT-JPG:PageHeaders-PRINT-2016-0201:PageHeaders-GrayBar-VotingHowTo.jpg"/>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2173" cy="574040"/>
                    </a:xfrm>
                    <a:prstGeom prst="rect">
                      <a:avLst/>
                    </a:prstGeom>
                    <a:noFill/>
                    <a:ln>
                      <a:noFill/>
                    </a:ln>
                  </pic:spPr>
                </pic:pic>
              </a:graphicData>
            </a:graphic>
          </wp:anchor>
        </w:drawing>
      </w:r>
      <w:r>
        <w:rPr>
          <w:noProof/>
          <w:lang w:eastAsia="en-US"/>
        </w:rPr>
        <w:tab/>
        <w:t>Who is on the ballot for this election?</w:t>
      </w:r>
      <w:r>
        <w:tab/>
      </w:r>
    </w:p>
    <w:p w:rsidR="00E1668E" w:rsidRDefault="00E1668E" w:rsidP="00E1668E">
      <w:pPr>
        <w:pStyle w:val="Body"/>
      </w:pPr>
      <w:r>
        <w:t>In the November General Election, all voters receive the same ballot, no matter what political</w:t>
      </w:r>
      <w:r w:rsidR="00543277">
        <w:t xml:space="preserve"> party you are registered with, </w:t>
      </w:r>
      <w:r>
        <w:t>or if you have no party pre</w:t>
      </w:r>
      <w:r w:rsidR="00543277">
        <w:t>ference.</w:t>
      </w:r>
      <w:r>
        <w:t xml:space="preserve"> The address where you are registered to vote determines which contests are on your ballot.</w:t>
      </w:r>
    </w:p>
    <w:p w:rsidR="00E1668E" w:rsidRDefault="00E1668E" w:rsidP="00E1668E">
      <w:pPr>
        <w:pStyle w:val="Body"/>
      </w:pPr>
      <w:r w:rsidRPr="00524E8F">
        <w:t xml:space="preserve">In the </w:t>
      </w:r>
      <w:r>
        <w:t xml:space="preserve">June </w:t>
      </w:r>
      <w:r w:rsidRPr="00524E8F">
        <w:t xml:space="preserve">Primary </w:t>
      </w:r>
      <w:r>
        <w:t>Election, all Californians</w:t>
      </w:r>
      <w:r w:rsidRPr="00524E8F">
        <w:t xml:space="preserve"> </w:t>
      </w:r>
      <w:r>
        <w:t>were able to vote</w:t>
      </w:r>
      <w:r w:rsidRPr="00524E8F">
        <w:t xml:space="preserve"> </w:t>
      </w:r>
      <w:r>
        <w:t>to decide which candidates for federal and state offices moved on to the November General Election. Candidates for local county offices in June received enough votes to be elected without having to be in a run-off in November.</w:t>
      </w:r>
    </w:p>
    <w:tbl>
      <w:tblPr>
        <w:tblStyle w:val="TableGrid"/>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0"/>
        <w:gridCol w:w="3390"/>
        <w:gridCol w:w="3390"/>
      </w:tblGrid>
      <w:tr w:rsidR="00E1668E" w:rsidRPr="00A742AB" w:rsidTr="00AB6899">
        <w:trPr>
          <w:cantSplit/>
          <w:trHeight w:val="1097"/>
          <w:tblHeader/>
        </w:trPr>
        <w:tc>
          <w:tcPr>
            <w:tcW w:w="3390" w:type="dxa"/>
            <w:tcBorders>
              <w:left w:val="single" w:sz="4" w:space="0" w:color="auto"/>
              <w:bottom w:val="nil"/>
            </w:tcBorders>
            <w:vAlign w:val="bottom"/>
          </w:tcPr>
          <w:p w:rsidR="00E1668E" w:rsidRPr="00A742AB" w:rsidRDefault="00E1668E" w:rsidP="00AB6899">
            <w:pPr>
              <w:jc w:val="center"/>
              <w:rPr>
                <w:rFonts w:cs="Arial"/>
              </w:rPr>
            </w:pPr>
            <w:r>
              <w:rPr>
                <w:rFonts w:cs="Arial"/>
                <w:noProof/>
                <w:lang w:eastAsia="zh-TW"/>
              </w:rPr>
              <w:drawing>
                <wp:inline distT="0" distB="0" distL="0" distR="0">
                  <wp:extent cx="1337458" cy="685800"/>
                  <wp:effectExtent l="0" t="0" r="8890" b="0"/>
                  <wp:docPr id="1" name="Picture 1" descr="National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hitneyq:Desktop:ICONS:Loose:Illustrations-GUIDE:Election-National.jpg"/>
                          <pic:cNvPicPr>
                            <a:picLocks noChangeAspect="1" noChangeArrowheads="1"/>
                          </pic:cNvPicPr>
                        </pic:nvPicPr>
                        <pic:blipFill>
                          <a:blip r:embed="rId4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7458" cy="685800"/>
                          </a:xfrm>
                          <a:prstGeom prst="rect">
                            <a:avLst/>
                          </a:prstGeom>
                          <a:noFill/>
                          <a:ln>
                            <a:noFill/>
                          </a:ln>
                        </pic:spPr>
                      </pic:pic>
                    </a:graphicData>
                  </a:graphic>
                </wp:inline>
              </w:drawing>
            </w:r>
          </w:p>
        </w:tc>
        <w:tc>
          <w:tcPr>
            <w:tcW w:w="3390" w:type="dxa"/>
            <w:tcBorders>
              <w:bottom w:val="nil"/>
            </w:tcBorders>
            <w:vAlign w:val="bottom"/>
          </w:tcPr>
          <w:p w:rsidR="00E1668E" w:rsidRPr="00A742AB" w:rsidRDefault="00E1668E" w:rsidP="00AB6899">
            <w:pPr>
              <w:jc w:val="center"/>
              <w:rPr>
                <w:rFonts w:cs="Arial"/>
              </w:rPr>
            </w:pPr>
            <w:r>
              <w:rPr>
                <w:rFonts w:cs="Arial"/>
                <w:noProof/>
                <w:lang w:eastAsia="zh-TW"/>
              </w:rPr>
              <w:drawing>
                <wp:inline distT="0" distB="0" distL="0" distR="0">
                  <wp:extent cx="1141082" cy="685800"/>
                  <wp:effectExtent l="0" t="0" r="2540" b="0"/>
                  <wp:docPr id="9" name="Picture 2" descr="State ele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hitneyq:Desktop:ICONS:Loose:Illustrations-GUIDE:Election-State.jpg"/>
                          <pic:cNvPicPr>
                            <a:picLocks noChangeAspect="1" noChangeArrowheads="1"/>
                          </pic:cNvPicPr>
                        </pic:nvPicPr>
                        <pic:blipFill>
                          <a:blip r:embed="rId4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1082" cy="685800"/>
                          </a:xfrm>
                          <a:prstGeom prst="rect">
                            <a:avLst/>
                          </a:prstGeom>
                          <a:noFill/>
                          <a:ln>
                            <a:noFill/>
                          </a:ln>
                        </pic:spPr>
                      </pic:pic>
                    </a:graphicData>
                  </a:graphic>
                </wp:inline>
              </w:drawing>
            </w:r>
          </w:p>
        </w:tc>
        <w:tc>
          <w:tcPr>
            <w:tcW w:w="3390" w:type="dxa"/>
            <w:tcBorders>
              <w:bottom w:val="nil"/>
              <w:right w:val="single" w:sz="4" w:space="0" w:color="auto"/>
            </w:tcBorders>
            <w:vAlign w:val="bottom"/>
          </w:tcPr>
          <w:p w:rsidR="00E1668E" w:rsidRPr="00A742AB" w:rsidRDefault="00E1668E" w:rsidP="00AB6899">
            <w:pPr>
              <w:jc w:val="center"/>
              <w:rPr>
                <w:rFonts w:cs="Arial"/>
              </w:rPr>
            </w:pPr>
            <w:r>
              <w:rPr>
                <w:rFonts w:cs="Arial"/>
                <w:noProof/>
                <w:lang w:eastAsia="zh-TW"/>
              </w:rPr>
              <w:drawing>
                <wp:inline distT="0" distB="0" distL="0" distR="0">
                  <wp:extent cx="748553" cy="685800"/>
                  <wp:effectExtent l="0" t="0" r="0" b="0"/>
                  <wp:docPr id="12" name="Picture 3" descr="Local 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hitneyq:Desktop:ICONS:Loose:Illustrations-GUIDE:Election-Local.jpg"/>
                          <pic:cNvPicPr>
                            <a:picLocks noChangeAspect="1" noChangeArrowheads="1"/>
                          </pic:cNvPicPr>
                        </pic:nvPicPr>
                        <pic:blipFill>
                          <a:blip r:embed="rId4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553" cy="685800"/>
                          </a:xfrm>
                          <a:prstGeom prst="rect">
                            <a:avLst/>
                          </a:prstGeom>
                          <a:noFill/>
                          <a:ln>
                            <a:noFill/>
                          </a:ln>
                        </pic:spPr>
                      </pic:pic>
                    </a:graphicData>
                  </a:graphic>
                </wp:inline>
              </w:drawing>
            </w:r>
          </w:p>
        </w:tc>
      </w:tr>
      <w:tr w:rsidR="00E1668E" w:rsidRPr="00A742AB" w:rsidTr="00AB6899">
        <w:trPr>
          <w:cantSplit/>
          <w:trHeight w:val="549"/>
        </w:trPr>
        <w:tc>
          <w:tcPr>
            <w:tcW w:w="3390" w:type="dxa"/>
            <w:tcBorders>
              <w:top w:val="nil"/>
              <w:left w:val="single" w:sz="4" w:space="0" w:color="auto"/>
              <w:bottom w:val="single" w:sz="4" w:space="0" w:color="auto"/>
            </w:tcBorders>
          </w:tcPr>
          <w:p w:rsidR="00E1668E" w:rsidRPr="00A742AB" w:rsidRDefault="00E1668E" w:rsidP="00AB6899">
            <w:pPr>
              <w:pStyle w:val="Heading3"/>
              <w:tabs>
                <w:tab w:val="left" w:pos="991"/>
              </w:tabs>
              <w:spacing w:before="0"/>
              <w:jc w:val="center"/>
              <w:outlineLvl w:val="2"/>
            </w:pPr>
            <w:r w:rsidRPr="00A742AB">
              <w:t>Presidential</w:t>
            </w:r>
            <w:r w:rsidRPr="00A742AB">
              <w:br/>
              <w:t>Nominated by party</w:t>
            </w:r>
          </w:p>
        </w:tc>
        <w:tc>
          <w:tcPr>
            <w:tcW w:w="3390" w:type="dxa"/>
            <w:tcBorders>
              <w:top w:val="nil"/>
              <w:bottom w:val="single" w:sz="4" w:space="0" w:color="auto"/>
            </w:tcBorders>
          </w:tcPr>
          <w:p w:rsidR="00E1668E" w:rsidRPr="00A742AB" w:rsidRDefault="00E1668E" w:rsidP="00AB6899">
            <w:pPr>
              <w:pStyle w:val="Heading3"/>
              <w:tabs>
                <w:tab w:val="left" w:pos="991"/>
              </w:tabs>
              <w:spacing w:before="0"/>
              <w:jc w:val="center"/>
              <w:outlineLvl w:val="2"/>
            </w:pPr>
            <w:r w:rsidRPr="00A742AB">
              <w:t>California Top-Two Primary</w:t>
            </w:r>
            <w:r w:rsidRPr="00A742AB">
              <w:br/>
              <w:t>Nominated by voters</w:t>
            </w:r>
          </w:p>
        </w:tc>
        <w:tc>
          <w:tcPr>
            <w:tcW w:w="3390" w:type="dxa"/>
            <w:tcBorders>
              <w:top w:val="nil"/>
              <w:bottom w:val="single" w:sz="4" w:space="0" w:color="auto"/>
              <w:right w:val="single" w:sz="4" w:space="0" w:color="auto"/>
            </w:tcBorders>
          </w:tcPr>
          <w:p w:rsidR="00E1668E" w:rsidRPr="00A742AB" w:rsidRDefault="00E1668E" w:rsidP="00AB6899">
            <w:pPr>
              <w:pStyle w:val="Heading3"/>
              <w:tabs>
                <w:tab w:val="left" w:pos="991"/>
              </w:tabs>
              <w:spacing w:before="0"/>
              <w:jc w:val="center"/>
              <w:outlineLvl w:val="2"/>
            </w:pPr>
            <w:r>
              <w:t xml:space="preserve">Local </w:t>
            </w:r>
            <w:r>
              <w:br/>
              <w:t>Non</w:t>
            </w:r>
            <w:r w:rsidRPr="00A742AB">
              <w:t xml:space="preserve">partisan </w:t>
            </w:r>
            <w:r>
              <w:t>candidates</w:t>
            </w:r>
          </w:p>
        </w:tc>
      </w:tr>
      <w:tr w:rsidR="00E1668E" w:rsidRPr="003D1EBC" w:rsidTr="00AB6899">
        <w:trPr>
          <w:cantSplit/>
          <w:trHeight w:val="549"/>
        </w:trPr>
        <w:tc>
          <w:tcPr>
            <w:tcW w:w="3390" w:type="dxa"/>
            <w:tcBorders>
              <w:top w:val="single" w:sz="4" w:space="0" w:color="auto"/>
              <w:left w:val="single" w:sz="4" w:space="0" w:color="auto"/>
              <w:bottom w:val="single" w:sz="4" w:space="0" w:color="auto"/>
            </w:tcBorders>
          </w:tcPr>
          <w:p w:rsidR="00E1668E" w:rsidRPr="003D1EBC" w:rsidRDefault="00E1668E" w:rsidP="00E1668E">
            <w:pPr>
              <w:pStyle w:val="Heading3"/>
              <w:numPr>
                <w:ilvl w:val="0"/>
                <w:numId w:val="18"/>
              </w:numPr>
              <w:tabs>
                <w:tab w:val="left" w:pos="991"/>
              </w:tabs>
              <w:spacing w:before="60"/>
              <w:outlineLvl w:val="2"/>
              <w:rPr>
                <w:b w:val="0"/>
                <w:sz w:val="21"/>
                <w:szCs w:val="21"/>
              </w:rPr>
            </w:pPr>
            <w:r w:rsidRPr="003D1EBC">
              <w:rPr>
                <w:b w:val="0"/>
                <w:sz w:val="21"/>
                <w:szCs w:val="21"/>
              </w:rPr>
              <w:t>President and Vice President</w:t>
            </w:r>
          </w:p>
        </w:tc>
        <w:tc>
          <w:tcPr>
            <w:tcW w:w="3390" w:type="dxa"/>
            <w:tcBorders>
              <w:top w:val="single" w:sz="4" w:space="0" w:color="auto"/>
              <w:bottom w:val="single" w:sz="4" w:space="0" w:color="auto"/>
            </w:tcBorders>
          </w:tcPr>
          <w:p w:rsidR="00E1668E" w:rsidRPr="003D1EBC" w:rsidRDefault="00E1668E" w:rsidP="00E1668E">
            <w:pPr>
              <w:pStyle w:val="BodyBullets"/>
              <w:spacing w:before="60"/>
            </w:pPr>
            <w:r w:rsidRPr="003D1EBC">
              <w:t>U.S. Senator</w:t>
            </w:r>
          </w:p>
          <w:p w:rsidR="00E1668E" w:rsidRPr="003D1EBC" w:rsidRDefault="00E1668E" w:rsidP="00E1668E">
            <w:pPr>
              <w:pStyle w:val="BodyBullets"/>
            </w:pPr>
            <w:r w:rsidRPr="003D1EBC">
              <w:t>U.S. Representative</w:t>
            </w:r>
          </w:p>
          <w:p w:rsidR="00E1668E" w:rsidRPr="003D1EBC" w:rsidRDefault="00E1668E" w:rsidP="00E1668E">
            <w:pPr>
              <w:pStyle w:val="BodyBullets"/>
            </w:pPr>
            <w:r w:rsidRPr="003D1EBC">
              <w:t>State Senator</w:t>
            </w:r>
          </w:p>
          <w:p w:rsidR="00E1668E" w:rsidRPr="003D1EBC" w:rsidRDefault="00E1668E" w:rsidP="00E1668E">
            <w:pPr>
              <w:pStyle w:val="BodyBullets"/>
            </w:pPr>
            <w:r w:rsidRPr="003D1EBC">
              <w:t>State Assembly Member</w:t>
            </w:r>
          </w:p>
        </w:tc>
        <w:tc>
          <w:tcPr>
            <w:tcW w:w="3390" w:type="dxa"/>
            <w:tcBorders>
              <w:top w:val="single" w:sz="4" w:space="0" w:color="auto"/>
              <w:bottom w:val="single" w:sz="4" w:space="0" w:color="auto"/>
              <w:right w:val="single" w:sz="4" w:space="0" w:color="auto"/>
            </w:tcBorders>
          </w:tcPr>
          <w:p w:rsidR="00E1668E" w:rsidRDefault="00E1668E" w:rsidP="00E1668E">
            <w:pPr>
              <w:pStyle w:val="Heading3"/>
              <w:numPr>
                <w:ilvl w:val="0"/>
                <w:numId w:val="18"/>
              </w:numPr>
              <w:tabs>
                <w:tab w:val="left" w:pos="991"/>
              </w:tabs>
              <w:spacing w:before="60"/>
              <w:outlineLvl w:val="2"/>
              <w:rPr>
                <w:b w:val="0"/>
                <w:sz w:val="21"/>
                <w:szCs w:val="21"/>
              </w:rPr>
            </w:pPr>
            <w:r>
              <w:rPr>
                <w:b w:val="0"/>
                <w:sz w:val="21"/>
                <w:szCs w:val="21"/>
              </w:rPr>
              <w:t>School District Offices</w:t>
            </w:r>
          </w:p>
          <w:p w:rsidR="00E1668E" w:rsidRPr="003A45F4" w:rsidRDefault="00E1668E" w:rsidP="00E1668E">
            <w:pPr>
              <w:pStyle w:val="Body"/>
              <w:numPr>
                <w:ilvl w:val="0"/>
                <w:numId w:val="19"/>
              </w:numPr>
              <w:spacing w:after="20"/>
              <w:rPr>
                <w:b/>
                <w:sz w:val="21"/>
                <w:szCs w:val="21"/>
              </w:rPr>
            </w:pPr>
            <w:r>
              <w:t>Special District Offices</w:t>
            </w:r>
          </w:p>
          <w:p w:rsidR="00E1668E" w:rsidRPr="003D1EBC" w:rsidRDefault="00E1668E" w:rsidP="00E1668E">
            <w:pPr>
              <w:pStyle w:val="Body"/>
              <w:numPr>
                <w:ilvl w:val="0"/>
                <w:numId w:val="19"/>
              </w:numPr>
              <w:rPr>
                <w:b/>
                <w:sz w:val="21"/>
                <w:szCs w:val="21"/>
              </w:rPr>
            </w:pPr>
            <w:r w:rsidRPr="003D1EBC">
              <w:rPr>
                <w:sz w:val="21"/>
                <w:szCs w:val="21"/>
              </w:rPr>
              <w:t xml:space="preserve">Municipal Offices </w:t>
            </w:r>
          </w:p>
        </w:tc>
      </w:tr>
      <w:tr w:rsidR="00E1668E" w:rsidRPr="003D1EBC" w:rsidTr="00AB6899">
        <w:trPr>
          <w:cantSplit/>
          <w:trHeight w:val="549"/>
        </w:trPr>
        <w:tc>
          <w:tcPr>
            <w:tcW w:w="3390" w:type="dxa"/>
            <w:tcBorders>
              <w:top w:val="single" w:sz="4" w:space="0" w:color="auto"/>
              <w:left w:val="single" w:sz="4" w:space="0" w:color="auto"/>
              <w:bottom w:val="single" w:sz="4" w:space="0" w:color="auto"/>
            </w:tcBorders>
          </w:tcPr>
          <w:p w:rsidR="00E1668E" w:rsidRPr="003D1EBC" w:rsidRDefault="00E1668E" w:rsidP="00E1668E">
            <w:pPr>
              <w:pStyle w:val="Heading3"/>
              <w:tabs>
                <w:tab w:val="left" w:pos="991"/>
              </w:tabs>
              <w:spacing w:before="60"/>
              <w:outlineLvl w:val="2"/>
              <w:rPr>
                <w:sz w:val="21"/>
                <w:szCs w:val="21"/>
              </w:rPr>
            </w:pPr>
            <w:r>
              <w:rPr>
                <w:sz w:val="21"/>
                <w:szCs w:val="21"/>
              </w:rPr>
              <w:t xml:space="preserve">The candidates nominated by </w:t>
            </w:r>
            <w:r w:rsidRPr="003D1EBC">
              <w:rPr>
                <w:sz w:val="21"/>
                <w:szCs w:val="21"/>
              </w:rPr>
              <w:t>each political party are on the ballot</w:t>
            </w:r>
          </w:p>
        </w:tc>
        <w:tc>
          <w:tcPr>
            <w:tcW w:w="3390" w:type="dxa"/>
            <w:tcBorders>
              <w:top w:val="single" w:sz="4" w:space="0" w:color="auto"/>
              <w:bottom w:val="single" w:sz="4" w:space="0" w:color="auto"/>
            </w:tcBorders>
          </w:tcPr>
          <w:p w:rsidR="00E1668E" w:rsidRPr="003D1EBC" w:rsidRDefault="00E1668E" w:rsidP="00E1668E">
            <w:pPr>
              <w:pStyle w:val="Heading3"/>
              <w:tabs>
                <w:tab w:val="left" w:pos="991"/>
              </w:tabs>
              <w:spacing w:before="60"/>
              <w:outlineLvl w:val="2"/>
              <w:rPr>
                <w:sz w:val="21"/>
                <w:szCs w:val="21"/>
              </w:rPr>
            </w:pPr>
            <w:r w:rsidRPr="003D1EBC">
              <w:rPr>
                <w:sz w:val="21"/>
                <w:szCs w:val="21"/>
              </w:rPr>
              <w:t>The top two candidates–the ones with the most votes</w:t>
            </w:r>
            <w:r w:rsidR="007454D5">
              <w:rPr>
                <w:sz w:val="21"/>
                <w:szCs w:val="21"/>
              </w:rPr>
              <w:t xml:space="preserve"> in June</w:t>
            </w:r>
            <w:r w:rsidRPr="003D1EBC">
              <w:rPr>
                <w:sz w:val="21"/>
                <w:szCs w:val="21"/>
              </w:rPr>
              <w:t>–are on your ballot.</w:t>
            </w:r>
          </w:p>
        </w:tc>
        <w:tc>
          <w:tcPr>
            <w:tcW w:w="3390" w:type="dxa"/>
            <w:tcBorders>
              <w:top w:val="single" w:sz="4" w:space="0" w:color="auto"/>
              <w:bottom w:val="single" w:sz="4" w:space="0" w:color="auto"/>
              <w:right w:val="single" w:sz="4" w:space="0" w:color="auto"/>
            </w:tcBorders>
          </w:tcPr>
          <w:p w:rsidR="00E1668E" w:rsidRPr="003D1EBC" w:rsidRDefault="00E1668E" w:rsidP="00E1668E">
            <w:pPr>
              <w:pStyle w:val="Body"/>
              <w:spacing w:before="60"/>
              <w:rPr>
                <w:sz w:val="21"/>
                <w:szCs w:val="21"/>
              </w:rPr>
            </w:pPr>
            <w:r>
              <w:rPr>
                <w:sz w:val="21"/>
                <w:szCs w:val="21"/>
              </w:rPr>
              <w:t>Candidates</w:t>
            </w:r>
            <w:r w:rsidRPr="003D1EBC">
              <w:rPr>
                <w:sz w:val="21"/>
                <w:szCs w:val="21"/>
              </w:rPr>
              <w:t xml:space="preserve"> for </w:t>
            </w:r>
            <w:r>
              <w:rPr>
                <w:sz w:val="21"/>
                <w:szCs w:val="21"/>
              </w:rPr>
              <w:t>county offices</w:t>
            </w:r>
            <w:r w:rsidRPr="003D1EBC">
              <w:rPr>
                <w:sz w:val="21"/>
                <w:szCs w:val="21"/>
              </w:rPr>
              <w:t xml:space="preserve"> </w:t>
            </w:r>
            <w:r>
              <w:rPr>
                <w:sz w:val="21"/>
                <w:szCs w:val="21"/>
              </w:rPr>
              <w:t xml:space="preserve">on the ballot in June </w:t>
            </w:r>
            <w:r w:rsidRPr="003D1EBC">
              <w:rPr>
                <w:sz w:val="21"/>
                <w:szCs w:val="21"/>
              </w:rPr>
              <w:t>received at least 50% plus 1 vote in the Primary</w:t>
            </w:r>
            <w:r>
              <w:rPr>
                <w:sz w:val="21"/>
                <w:szCs w:val="21"/>
              </w:rPr>
              <w:t>. So, they</w:t>
            </w:r>
            <w:r w:rsidRPr="003D1EBC">
              <w:rPr>
                <w:sz w:val="21"/>
                <w:szCs w:val="21"/>
              </w:rPr>
              <w:t xml:space="preserve"> were elected and are not on the General Election ballot.  </w:t>
            </w:r>
          </w:p>
        </w:tc>
      </w:tr>
      <w:tr w:rsidR="00E1668E" w:rsidRPr="003D1EBC" w:rsidTr="00AB6899">
        <w:trPr>
          <w:cantSplit/>
          <w:trHeight w:val="549"/>
        </w:trPr>
        <w:tc>
          <w:tcPr>
            <w:tcW w:w="3390" w:type="dxa"/>
            <w:tcBorders>
              <w:top w:val="single" w:sz="4" w:space="0" w:color="auto"/>
              <w:left w:val="single" w:sz="4" w:space="0" w:color="auto"/>
              <w:bottom w:val="single" w:sz="4" w:space="0" w:color="auto"/>
            </w:tcBorders>
          </w:tcPr>
          <w:p w:rsidR="00E1668E" w:rsidRPr="003D1EBC" w:rsidRDefault="00E1668E" w:rsidP="00E1668E">
            <w:pPr>
              <w:pStyle w:val="Heading3"/>
              <w:tabs>
                <w:tab w:val="left" w:pos="991"/>
              </w:tabs>
              <w:spacing w:before="60"/>
              <w:outlineLvl w:val="2"/>
              <w:rPr>
                <w:b w:val="0"/>
                <w:sz w:val="21"/>
                <w:szCs w:val="21"/>
              </w:rPr>
            </w:pPr>
            <w:r w:rsidRPr="003D1EBC">
              <w:rPr>
                <w:b w:val="0"/>
                <w:sz w:val="21"/>
                <w:szCs w:val="21"/>
              </w:rPr>
              <w:t>You can write-in a candidate for President and Vice President.</w:t>
            </w:r>
          </w:p>
        </w:tc>
        <w:tc>
          <w:tcPr>
            <w:tcW w:w="3390" w:type="dxa"/>
            <w:tcBorders>
              <w:top w:val="single" w:sz="4" w:space="0" w:color="auto"/>
              <w:bottom w:val="single" w:sz="4" w:space="0" w:color="auto"/>
            </w:tcBorders>
          </w:tcPr>
          <w:p w:rsidR="00E1668E" w:rsidRPr="003D1EBC" w:rsidRDefault="00E1668E" w:rsidP="00E1668E">
            <w:pPr>
              <w:pStyle w:val="Body"/>
              <w:spacing w:before="60"/>
              <w:rPr>
                <w:b/>
                <w:sz w:val="21"/>
                <w:szCs w:val="21"/>
              </w:rPr>
            </w:pPr>
            <w:r w:rsidRPr="003D1EBC">
              <w:rPr>
                <w:sz w:val="21"/>
                <w:szCs w:val="21"/>
              </w:rPr>
              <w:t xml:space="preserve">There is no write-in for these offices. </w:t>
            </w:r>
          </w:p>
        </w:tc>
        <w:tc>
          <w:tcPr>
            <w:tcW w:w="3390" w:type="dxa"/>
            <w:tcBorders>
              <w:top w:val="single" w:sz="4" w:space="0" w:color="auto"/>
              <w:bottom w:val="single" w:sz="4" w:space="0" w:color="auto"/>
              <w:right w:val="single" w:sz="4" w:space="0" w:color="auto"/>
            </w:tcBorders>
          </w:tcPr>
          <w:p w:rsidR="00E1668E" w:rsidRPr="003D1EBC" w:rsidRDefault="00E1668E" w:rsidP="00E1668E">
            <w:pPr>
              <w:pStyle w:val="Body"/>
              <w:spacing w:before="60"/>
              <w:rPr>
                <w:sz w:val="21"/>
                <w:szCs w:val="21"/>
              </w:rPr>
            </w:pPr>
            <w:r w:rsidRPr="003D1EBC">
              <w:rPr>
                <w:sz w:val="21"/>
                <w:szCs w:val="21"/>
              </w:rPr>
              <w:t xml:space="preserve">You can write-in a candidate for these </w:t>
            </w:r>
            <w:r>
              <w:rPr>
                <w:sz w:val="21"/>
                <w:szCs w:val="21"/>
              </w:rPr>
              <w:t>offices</w:t>
            </w:r>
            <w:r w:rsidRPr="003D1EBC">
              <w:rPr>
                <w:sz w:val="21"/>
                <w:szCs w:val="21"/>
              </w:rPr>
              <w:t xml:space="preserve">. </w:t>
            </w:r>
          </w:p>
        </w:tc>
      </w:tr>
      <w:tr w:rsidR="00E1668E" w:rsidRPr="003D1EBC" w:rsidTr="00AB6899">
        <w:trPr>
          <w:cantSplit/>
          <w:trHeight w:val="549"/>
        </w:trPr>
        <w:tc>
          <w:tcPr>
            <w:tcW w:w="3390" w:type="dxa"/>
            <w:tcBorders>
              <w:top w:val="single" w:sz="4" w:space="0" w:color="auto"/>
              <w:left w:val="single" w:sz="4" w:space="0" w:color="auto"/>
              <w:bottom w:val="single" w:sz="4" w:space="0" w:color="auto"/>
            </w:tcBorders>
          </w:tcPr>
          <w:p w:rsidR="00E1668E" w:rsidRPr="003D1EBC" w:rsidRDefault="00E1668E" w:rsidP="00E1668E">
            <w:pPr>
              <w:pStyle w:val="Heading3"/>
              <w:tabs>
                <w:tab w:val="left" w:pos="991"/>
              </w:tabs>
              <w:spacing w:before="60" w:after="180"/>
              <w:outlineLvl w:val="2"/>
              <w:rPr>
                <w:b w:val="0"/>
                <w:sz w:val="21"/>
                <w:szCs w:val="21"/>
              </w:rPr>
            </w:pPr>
            <w:r w:rsidRPr="003D1EBC">
              <w:rPr>
                <w:b w:val="0"/>
                <w:sz w:val="21"/>
                <w:szCs w:val="21"/>
              </w:rPr>
              <w:t xml:space="preserve">The party nominating the candidate is listed with their name. </w:t>
            </w:r>
          </w:p>
          <w:p w:rsidR="00E1668E" w:rsidRPr="003D1EBC" w:rsidRDefault="00E1668E" w:rsidP="00E1668E">
            <w:pPr>
              <w:pStyle w:val="Body"/>
              <w:spacing w:before="60"/>
              <w:rPr>
                <w:sz w:val="21"/>
                <w:szCs w:val="21"/>
              </w:rPr>
            </w:pPr>
            <w:r>
              <w:rPr>
                <w:sz w:val="21"/>
                <w:szCs w:val="21"/>
              </w:rPr>
              <w:t>Candidates may be nominated by more than one party</w:t>
            </w:r>
            <w:r w:rsidRPr="003D1EBC">
              <w:rPr>
                <w:sz w:val="21"/>
                <w:szCs w:val="21"/>
              </w:rPr>
              <w:t>.</w:t>
            </w:r>
          </w:p>
        </w:tc>
        <w:tc>
          <w:tcPr>
            <w:tcW w:w="3390" w:type="dxa"/>
            <w:tcBorders>
              <w:top w:val="single" w:sz="4" w:space="0" w:color="auto"/>
              <w:bottom w:val="single" w:sz="4" w:space="0" w:color="auto"/>
            </w:tcBorders>
          </w:tcPr>
          <w:p w:rsidR="00E1668E" w:rsidRPr="003D1EBC" w:rsidRDefault="00E1668E" w:rsidP="00E1668E">
            <w:pPr>
              <w:pStyle w:val="Body"/>
              <w:spacing w:before="60"/>
              <w:rPr>
                <w:rFonts w:cstheme="minorBidi"/>
                <w:color w:val="auto"/>
                <w:sz w:val="21"/>
                <w:szCs w:val="21"/>
              </w:rPr>
            </w:pPr>
            <w:r w:rsidRPr="003D1EBC">
              <w:rPr>
                <w:rFonts w:cstheme="minorBidi"/>
                <w:color w:val="auto"/>
                <w:sz w:val="21"/>
                <w:szCs w:val="21"/>
              </w:rPr>
              <w:t>The candidates’ party preference (or “None”) is listed with their name.</w:t>
            </w:r>
          </w:p>
          <w:p w:rsidR="00E1668E" w:rsidRPr="003D1EBC" w:rsidRDefault="00E1668E" w:rsidP="00AB6899">
            <w:pPr>
              <w:pStyle w:val="Body"/>
              <w:rPr>
                <w:sz w:val="21"/>
                <w:szCs w:val="21"/>
              </w:rPr>
            </w:pPr>
            <w:r w:rsidRPr="003D1EBC">
              <w:rPr>
                <w:rFonts w:cstheme="minorBidi"/>
                <w:color w:val="auto"/>
                <w:sz w:val="21"/>
                <w:szCs w:val="21"/>
              </w:rPr>
              <w:t>Both candidates on the ballot may have the same party preference.</w:t>
            </w:r>
          </w:p>
        </w:tc>
        <w:tc>
          <w:tcPr>
            <w:tcW w:w="3390" w:type="dxa"/>
            <w:tcBorders>
              <w:top w:val="single" w:sz="4" w:space="0" w:color="auto"/>
              <w:bottom w:val="single" w:sz="4" w:space="0" w:color="auto"/>
              <w:right w:val="single" w:sz="4" w:space="0" w:color="auto"/>
            </w:tcBorders>
          </w:tcPr>
          <w:p w:rsidR="00E1668E" w:rsidRPr="003D1EBC" w:rsidRDefault="00E1668E" w:rsidP="00E1668E">
            <w:pPr>
              <w:pStyle w:val="Body"/>
              <w:spacing w:before="60"/>
              <w:rPr>
                <w:sz w:val="21"/>
                <w:szCs w:val="21"/>
              </w:rPr>
            </w:pPr>
            <w:r>
              <w:rPr>
                <w:sz w:val="21"/>
                <w:szCs w:val="21"/>
              </w:rPr>
              <w:t>C</w:t>
            </w:r>
            <w:r w:rsidRPr="003D1EBC">
              <w:rPr>
                <w:sz w:val="21"/>
                <w:szCs w:val="21"/>
              </w:rPr>
              <w:t>andidates for nonpartisan offices do not have a party preference listed on the ballot.</w:t>
            </w:r>
          </w:p>
        </w:tc>
      </w:tr>
    </w:tbl>
    <w:p w:rsidR="00E1668E" w:rsidRDefault="00E1668E" w:rsidP="00E1668E">
      <w:pPr>
        <w:pStyle w:val="Body"/>
        <w:spacing w:before="160"/>
      </w:pPr>
      <w:r>
        <w:t>For more information you can:</w:t>
      </w:r>
    </w:p>
    <w:p w:rsidR="00E1668E" w:rsidRDefault="00E1668E" w:rsidP="00E1668E">
      <w:pPr>
        <w:pStyle w:val="Body"/>
      </w:pPr>
      <w:r>
        <w:rPr>
          <w:noProof/>
          <w:lang w:eastAsia="zh-TW"/>
        </w:rPr>
        <w:drawing>
          <wp:inline distT="0" distB="0" distL="0" distR="0">
            <wp:extent cx="173736" cy="173736"/>
            <wp:effectExtent l="0" t="0" r="4445" b="4445"/>
            <wp:docPr id="27" name="Picture 27"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hitneyq:Documents:!CenterforCivicDesign:CCD-Projects:FOCE:9-Reports-Public:Prototype-final:FOCE-VoterGuide-Icons-TIFF:Telephone.tif"/>
                    <pic:cNvPicPr>
                      <a:picLocks noChangeAspect="1" noChangeArrowheads="1"/>
                    </pic:cNvPicPr>
                  </pic:nvPicPr>
                  <pic:blipFill>
                    <a:blip r:embed="rId4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inline>
        </w:drawing>
      </w:r>
      <w:r>
        <w:t xml:space="preserve"> Call the Elections Department at 831-454-2060</w:t>
      </w:r>
    </w:p>
    <w:p w:rsidR="00E1668E" w:rsidRDefault="007454D5" w:rsidP="00E1668E">
      <w:pPr>
        <w:pStyle w:val="Body"/>
        <w:tabs>
          <w:tab w:val="left" w:pos="540"/>
        </w:tabs>
        <w:ind w:left="540" w:hanging="540"/>
      </w:pPr>
      <w:r w:rsidRPr="00EC04D7">
        <w:rPr>
          <w:noProof/>
          <w:szCs w:val="22"/>
          <w:lang w:eastAsia="zh-TW"/>
        </w:rPr>
        <w:pict>
          <v:shape id="_x0000_i1029" type="#_x0000_t75" alt="Online" style="width:14.4pt;height:14.4pt;visibility:visible;mso-wrap-style:square" o:bullet="t">
            <v:imagedata r:id="rId44" o:title="Online"/>
          </v:shape>
        </w:pict>
      </w:r>
      <w:r w:rsidR="00E1668E">
        <w:t xml:space="preserve">  Visit our website </w:t>
      </w:r>
      <w:r w:rsidR="00E1668E" w:rsidRPr="005519BB">
        <w:t>at</w:t>
      </w:r>
      <w:r w:rsidR="00E1668E">
        <w:t xml:space="preserve"> </w:t>
      </w:r>
      <w:hyperlink r:id="rId45" w:history="1">
        <w:r w:rsidR="00E1668E" w:rsidRPr="00A97FFE">
          <w:rPr>
            <w:rStyle w:val="Hyperlink"/>
          </w:rPr>
          <w:t>www.votescount.com</w:t>
        </w:r>
      </w:hyperlink>
    </w:p>
    <w:p w:rsidR="00E1668E" w:rsidRPr="00E1668E" w:rsidRDefault="007454D5" w:rsidP="00E1668E">
      <w:pPr>
        <w:pStyle w:val="Body"/>
        <w:tabs>
          <w:tab w:val="left" w:pos="540"/>
        </w:tabs>
      </w:pPr>
      <w:r w:rsidRPr="00EC04D7">
        <w:rPr>
          <w:noProof/>
          <w:szCs w:val="22"/>
          <w:lang w:eastAsia="zh-TW"/>
        </w:rPr>
        <w:pict>
          <v:shape id="_x0000_i1030" type="#_x0000_t75" alt="Online" style="width:14.4pt;height:14.4pt;visibility:visible;mso-wrap-style:square" o:bullet="t">
            <v:imagedata r:id="rId44" o:title="Online"/>
          </v:shape>
        </w:pict>
      </w:r>
      <w:r w:rsidR="00E1668E">
        <w:t xml:space="preserve">  Visit the California Secretary of State’s website at</w:t>
      </w:r>
      <w:r w:rsidR="00E1668E">
        <w:br/>
        <w:t xml:space="preserve">       </w:t>
      </w:r>
      <w:hyperlink r:id="rId46" w:history="1">
        <w:r w:rsidR="00E1668E" w:rsidRPr="003D1EBC">
          <w:rPr>
            <w:rStyle w:val="Hyperlink"/>
            <w:szCs w:val="22"/>
          </w:rPr>
          <w:t>www.sos.ca.gov/elections/primary-elections-california/</w:t>
        </w:r>
      </w:hyperlink>
    </w:p>
    <w:sectPr w:rsidR="00E1668E" w:rsidRPr="00E1668E" w:rsidSect="00074B70">
      <w:type w:val="continuous"/>
      <w:pgSz w:w="11980" w:h="15120"/>
      <w:pgMar w:top="720" w:right="1152" w:bottom="576" w:left="115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899" w:rsidRDefault="00AB6899">
      <w:r>
        <w:separator/>
      </w:r>
    </w:p>
  </w:endnote>
  <w:endnote w:type="continuationSeparator" w:id="0">
    <w:p w:rsidR="00AB6899" w:rsidRDefault="00AB68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08070000" w:usb2="00000010" w:usb3="00000000" w:csb0="00020000" w:csb1="00000000"/>
  </w:font>
  <w:font w:name="ClearviewADA">
    <w:panose1 w:val="020B0500040000020004"/>
    <w:charset w:val="00"/>
    <w:family w:val="swiss"/>
    <w:notTrueType/>
    <w:pitch w:val="variable"/>
    <w:sig w:usb0="800000A7" w:usb1="5000005B" w:usb2="00000000" w:usb3="00000000" w:csb0="0000009B" w:csb1="00000000"/>
  </w:font>
  <w:font w:name="Arial">
    <w:panose1 w:val="020B0604020202020204"/>
    <w:charset w:val="00"/>
    <w:family w:val="swiss"/>
    <w:pitch w:val="variable"/>
    <w:sig w:usb0="E0002EFF" w:usb1="C0007843" w:usb2="00000009" w:usb3="00000000" w:csb0="000001FF" w:csb1="00000000"/>
  </w:font>
  <w:font w:name="ClearviewADA Medium">
    <w:panose1 w:val="020B0600030502020204"/>
    <w:charset w:val="00"/>
    <w:family w:val="swiss"/>
    <w:notTrueType/>
    <w:pitch w:val="variable"/>
    <w:sig w:usb0="800000A7" w:usb1="5000005B" w:usb2="00000000" w:usb3="00000000" w:csb0="0000009B" w:csb1="00000000"/>
  </w:font>
  <w:font w:name="ＭＳ ゴシック">
    <w:altName w:val="MS Mincho"/>
    <w:charset w:val="4E"/>
    <w:family w:val="auto"/>
    <w:pitch w:val="variable"/>
    <w:sig w:usb0="00000000" w:usb1="08070000" w:usb2="00000010" w:usb3="00000000" w:csb0="00020000" w:csb1="00000000"/>
  </w:font>
  <w:font w:name="ヒラギノ角ゴ Pro W3">
    <w:altName w:val="MS Mincho"/>
    <w:charset w:val="80"/>
    <w:family w:val="auto"/>
    <w:pitch w:val="variable"/>
    <w:sig w:usb0="00000000" w:usb1="7AC7FFFF" w:usb2="00000012" w:usb3="00000000" w:csb0="0002000D" w:csb1="00000000"/>
  </w:font>
  <w:font w:name="ClearviewADA Demi">
    <w:altName w:val="ClearviewADA Light"/>
    <w:charset w:val="00"/>
    <w:family w:val="auto"/>
    <w:pitch w:val="variable"/>
    <w:sig w:usb0="00000001" w:usb1="5000005B" w:usb2="00000000" w:usb3="00000000" w:csb0="0000009B" w:csb1="00000000"/>
  </w:font>
  <w:font w:name="Lucida Grande">
    <w:altName w:val="Times New Roman"/>
    <w:charset w:val="00"/>
    <w:family w:val="roman"/>
    <w:pitch w:val="default"/>
    <w:sig w:usb0="00000000" w:usb1="00000000" w:usb2="00000000" w:usb3="00000000" w:csb0="00000000" w:csb1="00000000"/>
  </w:font>
  <w:font w:name="Avenir LT Std 45 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899" w:rsidRPr="00023247" w:rsidRDefault="00AB6899" w:rsidP="001A3C85">
    <w:pPr>
      <w:pStyle w:val="Footer"/>
      <w:spacing w:after="120"/>
      <w:ind w:right="-504" w:hanging="360"/>
      <w:jc w:val="left"/>
      <w:rPr>
        <w:b w:val="0"/>
      </w:rPr>
    </w:pPr>
    <w:r w:rsidRPr="00650C41">
      <w:t xml:space="preserve">Presidential Primary Election </w:t>
    </w:r>
    <w:r w:rsidRPr="00650C41">
      <w:rPr>
        <w:rFonts w:ascii="Wingdings" w:hAnsi="Wingdings"/>
        <w:color w:val="000000"/>
      </w:rPr>
      <w:t></w:t>
    </w:r>
    <w:r w:rsidRPr="00650C41">
      <w:t xml:space="preserve"> </w:t>
    </w:r>
    <w:r w:rsidRPr="00650C41">
      <w:rPr>
        <w:highlight w:val="yellow"/>
      </w:rPr>
      <w:t>[NAME]</w:t>
    </w:r>
    <w:r w:rsidRPr="00650C41">
      <w:t xml:space="preserve"> County </w:t>
    </w:r>
    <w:r w:rsidRPr="00650C41">
      <w:rPr>
        <w:rFonts w:ascii="Wingdings" w:hAnsi="Wingdings"/>
        <w:color w:val="000000"/>
      </w:rPr>
      <w:t></w:t>
    </w:r>
    <w:r w:rsidRPr="00650C41">
      <w:t xml:space="preserve"> Tuesday, June 7, 2016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899" w:rsidRPr="00023247" w:rsidRDefault="00AB6899" w:rsidP="001A3C85">
    <w:pPr>
      <w:pStyle w:val="Footer"/>
      <w:spacing w:after="120"/>
      <w:ind w:right="-504" w:hanging="360"/>
      <w:rPr>
        <w:b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899" w:rsidRDefault="00AB6899">
      <w:r>
        <w:separator/>
      </w:r>
    </w:p>
  </w:footnote>
  <w:footnote w:type="continuationSeparator" w:id="0">
    <w:p w:rsidR="00AB6899" w:rsidRDefault="00AB68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acintosh HD:Users:whitneyq:Documents:!CenterforCivicDesign:CCD-Projects:FOCE:9-Reports-Public:Prototype-final:FOCE-VoterGuide-Icons-TIFF:Mail.tif" style="width:215.4pt;height:215.4pt;visibility:visible;mso-wrap-style:square" o:bullet="t">
        <v:imagedata r:id="rId1" o:title="Mail"/>
      </v:shape>
    </w:pict>
  </w:numPicBullet>
  <w:numPicBullet w:numPicBulletId="1">
    <w:pict>
      <v:shape id="_x0000_i1027" type="#_x0000_t75" alt="Macintosh HD:Users:whitneyq:Documents:!CenterforCivicDesign:CCD-Projects:FOCE:9-Reports-Public:Prototype-final:FOCE-VoterGuide-Icons-TIFF:Telephone.tif" style="width:215.4pt;height:215.4pt;visibility:visible;mso-wrap-style:square" o:bullet="t">
        <v:imagedata r:id="rId2" o:title="Telephone"/>
      </v:shape>
    </w:pict>
  </w:numPicBullet>
  <w:numPicBullet w:numPicBulletId="2">
    <w:pict>
      <v:shape id="Picture 28" o:spid="_x0000_i1028" type="#_x0000_t75" alt="Macintosh HD:Users:whitneyq:Documents:!CenterforCivicDesign:CCD-Projects:FOCE:9-Reports-Public:Prototype-final:FOCE-VoterGuide-Icons-TIFF:TTY.tif" style="width:13.8pt;height:13.8pt;visibility:visible;mso-wrap-style:square" o:bullet="t">
        <v:imagedata r:id="rId3" o:title="TTY"/>
      </v:shape>
    </w:pict>
  </w:numPicBullet>
  <w:numPicBullet w:numPicBulletId="3">
    <w:pict>
      <v:shape id="Picture 22" o:spid="_x0000_i1029" type="#_x0000_t75" alt="Online" style="width:300pt;height:300pt;visibility:visible;mso-wrap-style:square" o:bullet="t">
        <v:imagedata r:id="rId4" o:title="Online"/>
      </v:shape>
    </w:pict>
  </w:numPicBullet>
  <w:abstractNum w:abstractNumId="0">
    <w:nsid w:val="FFFFFF83"/>
    <w:multiLevelType w:val="singleLevel"/>
    <w:tmpl w:val="E3EC753C"/>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1F5A2042"/>
    <w:lvl w:ilvl="0">
      <w:start w:val="1"/>
      <w:numFmt w:val="bullet"/>
      <w:pStyle w:val="Instruction-List"/>
      <w:lvlText w:val=""/>
      <w:lvlJc w:val="left"/>
      <w:pPr>
        <w:tabs>
          <w:tab w:val="num" w:pos="360"/>
        </w:tabs>
        <w:ind w:left="360" w:hanging="360"/>
      </w:pPr>
      <w:rPr>
        <w:rFonts w:ascii="Symbol" w:hAnsi="Symbol" w:hint="default"/>
      </w:rPr>
    </w:lvl>
  </w:abstractNum>
  <w:abstractNum w:abstractNumId="2">
    <w:nsid w:val="03B311FD"/>
    <w:multiLevelType w:val="hybridMultilevel"/>
    <w:tmpl w:val="7394755C"/>
    <w:lvl w:ilvl="0" w:tplc="B824F268">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1116F63"/>
    <w:multiLevelType w:val="hybridMultilevel"/>
    <w:tmpl w:val="9A82F0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002EAE"/>
    <w:multiLevelType w:val="hybridMultilevel"/>
    <w:tmpl w:val="C4FC936E"/>
    <w:lvl w:ilvl="0" w:tplc="5688F9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9D4AF8"/>
    <w:multiLevelType w:val="hybridMultilevel"/>
    <w:tmpl w:val="CD2ED8D6"/>
    <w:lvl w:ilvl="0" w:tplc="B6A8D0E8">
      <w:start w:val="1"/>
      <w:numFmt w:val="bullet"/>
      <w:pStyle w:val="Body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43A50FC"/>
    <w:multiLevelType w:val="hybridMultilevel"/>
    <w:tmpl w:val="29D6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D325AAE"/>
    <w:multiLevelType w:val="hybridMultilevel"/>
    <w:tmpl w:val="0C0812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F02792C"/>
    <w:multiLevelType w:val="hybridMultilevel"/>
    <w:tmpl w:val="16CC07DE"/>
    <w:lvl w:ilvl="0" w:tplc="3796D030">
      <w:start w:val="1"/>
      <w:numFmt w:val="bullet"/>
      <w:pStyle w:val="Cover-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5114F59"/>
    <w:multiLevelType w:val="hybridMultilevel"/>
    <w:tmpl w:val="329AC4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7B955B8"/>
    <w:multiLevelType w:val="hybridMultilevel"/>
    <w:tmpl w:val="8F40F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A544C09"/>
    <w:multiLevelType w:val="hybridMultilevel"/>
    <w:tmpl w:val="9A82F0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6042F03"/>
    <w:multiLevelType w:val="hybridMultilevel"/>
    <w:tmpl w:val="8448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B75E6E"/>
    <w:multiLevelType w:val="hybridMultilevel"/>
    <w:tmpl w:val="CC00CD58"/>
    <w:lvl w:ilvl="0" w:tplc="20049BB8">
      <w:start w:val="1"/>
      <w:numFmt w:val="bullet"/>
      <w:lvlText w:val=""/>
      <w:lvlPicBulletId w:val="3"/>
      <w:lvlJc w:val="left"/>
      <w:pPr>
        <w:tabs>
          <w:tab w:val="num" w:pos="720"/>
        </w:tabs>
        <w:ind w:left="720" w:hanging="360"/>
      </w:pPr>
      <w:rPr>
        <w:rFonts w:ascii="Symbol" w:hAnsi="Symbol" w:hint="default"/>
      </w:rPr>
    </w:lvl>
    <w:lvl w:ilvl="1" w:tplc="68223D62" w:tentative="1">
      <w:start w:val="1"/>
      <w:numFmt w:val="bullet"/>
      <w:lvlText w:val=""/>
      <w:lvlJc w:val="left"/>
      <w:pPr>
        <w:tabs>
          <w:tab w:val="num" w:pos="1440"/>
        </w:tabs>
        <w:ind w:left="1440" w:hanging="360"/>
      </w:pPr>
      <w:rPr>
        <w:rFonts w:ascii="Symbol" w:hAnsi="Symbol" w:hint="default"/>
      </w:rPr>
    </w:lvl>
    <w:lvl w:ilvl="2" w:tplc="34C4A902" w:tentative="1">
      <w:start w:val="1"/>
      <w:numFmt w:val="bullet"/>
      <w:lvlText w:val=""/>
      <w:lvlJc w:val="left"/>
      <w:pPr>
        <w:tabs>
          <w:tab w:val="num" w:pos="2160"/>
        </w:tabs>
        <w:ind w:left="2160" w:hanging="360"/>
      </w:pPr>
      <w:rPr>
        <w:rFonts w:ascii="Symbol" w:hAnsi="Symbol" w:hint="default"/>
      </w:rPr>
    </w:lvl>
    <w:lvl w:ilvl="3" w:tplc="63C2979C" w:tentative="1">
      <w:start w:val="1"/>
      <w:numFmt w:val="bullet"/>
      <w:lvlText w:val=""/>
      <w:lvlJc w:val="left"/>
      <w:pPr>
        <w:tabs>
          <w:tab w:val="num" w:pos="2880"/>
        </w:tabs>
        <w:ind w:left="2880" w:hanging="360"/>
      </w:pPr>
      <w:rPr>
        <w:rFonts w:ascii="Symbol" w:hAnsi="Symbol" w:hint="default"/>
      </w:rPr>
    </w:lvl>
    <w:lvl w:ilvl="4" w:tplc="C1D81506" w:tentative="1">
      <w:start w:val="1"/>
      <w:numFmt w:val="bullet"/>
      <w:lvlText w:val=""/>
      <w:lvlJc w:val="left"/>
      <w:pPr>
        <w:tabs>
          <w:tab w:val="num" w:pos="3600"/>
        </w:tabs>
        <w:ind w:left="3600" w:hanging="360"/>
      </w:pPr>
      <w:rPr>
        <w:rFonts w:ascii="Symbol" w:hAnsi="Symbol" w:hint="default"/>
      </w:rPr>
    </w:lvl>
    <w:lvl w:ilvl="5" w:tplc="D258FA60" w:tentative="1">
      <w:start w:val="1"/>
      <w:numFmt w:val="bullet"/>
      <w:lvlText w:val=""/>
      <w:lvlJc w:val="left"/>
      <w:pPr>
        <w:tabs>
          <w:tab w:val="num" w:pos="4320"/>
        </w:tabs>
        <w:ind w:left="4320" w:hanging="360"/>
      </w:pPr>
      <w:rPr>
        <w:rFonts w:ascii="Symbol" w:hAnsi="Symbol" w:hint="default"/>
      </w:rPr>
    </w:lvl>
    <w:lvl w:ilvl="6" w:tplc="BA364A46" w:tentative="1">
      <w:start w:val="1"/>
      <w:numFmt w:val="bullet"/>
      <w:lvlText w:val=""/>
      <w:lvlJc w:val="left"/>
      <w:pPr>
        <w:tabs>
          <w:tab w:val="num" w:pos="5040"/>
        </w:tabs>
        <w:ind w:left="5040" w:hanging="360"/>
      </w:pPr>
      <w:rPr>
        <w:rFonts w:ascii="Symbol" w:hAnsi="Symbol" w:hint="default"/>
      </w:rPr>
    </w:lvl>
    <w:lvl w:ilvl="7" w:tplc="AC4EC25C" w:tentative="1">
      <w:start w:val="1"/>
      <w:numFmt w:val="bullet"/>
      <w:lvlText w:val=""/>
      <w:lvlJc w:val="left"/>
      <w:pPr>
        <w:tabs>
          <w:tab w:val="num" w:pos="5760"/>
        </w:tabs>
        <w:ind w:left="5760" w:hanging="360"/>
      </w:pPr>
      <w:rPr>
        <w:rFonts w:ascii="Symbol" w:hAnsi="Symbol" w:hint="default"/>
      </w:rPr>
    </w:lvl>
    <w:lvl w:ilvl="8" w:tplc="B72CA590" w:tentative="1">
      <w:start w:val="1"/>
      <w:numFmt w:val="bullet"/>
      <w:lvlText w:val=""/>
      <w:lvlJc w:val="left"/>
      <w:pPr>
        <w:tabs>
          <w:tab w:val="num" w:pos="6480"/>
        </w:tabs>
        <w:ind w:left="6480" w:hanging="360"/>
      </w:pPr>
      <w:rPr>
        <w:rFonts w:ascii="Symbol" w:hAnsi="Symbol" w:hint="default"/>
      </w:rPr>
    </w:lvl>
  </w:abstractNum>
  <w:abstractNum w:abstractNumId="14">
    <w:nsid w:val="5D8E62DE"/>
    <w:multiLevelType w:val="hybridMultilevel"/>
    <w:tmpl w:val="50C64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0835983"/>
    <w:multiLevelType w:val="hybridMultilevel"/>
    <w:tmpl w:val="73EED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AFA464C"/>
    <w:multiLevelType w:val="hybridMultilevel"/>
    <w:tmpl w:val="AF829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8C18EB"/>
    <w:multiLevelType w:val="hybridMultilevel"/>
    <w:tmpl w:val="C22475E2"/>
    <w:lvl w:ilvl="0" w:tplc="C1C2E182">
      <w:start w:val="1"/>
      <w:numFmt w:val="bullet"/>
      <w:pStyle w:val="Measure-Body-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7F66DEB"/>
    <w:multiLevelType w:val="hybridMultilevel"/>
    <w:tmpl w:val="22CAE0E6"/>
    <w:lvl w:ilvl="0" w:tplc="6A2A3198">
      <w:start w:val="1"/>
      <w:numFmt w:val="bullet"/>
      <w:lvlText w:val=""/>
      <w:lvlPicBulletId w:val="3"/>
      <w:lvlJc w:val="left"/>
      <w:pPr>
        <w:tabs>
          <w:tab w:val="num" w:pos="720"/>
        </w:tabs>
        <w:ind w:left="720" w:hanging="360"/>
      </w:pPr>
      <w:rPr>
        <w:rFonts w:ascii="Symbol" w:hAnsi="Symbol" w:hint="default"/>
      </w:rPr>
    </w:lvl>
    <w:lvl w:ilvl="1" w:tplc="EBDAD372" w:tentative="1">
      <w:start w:val="1"/>
      <w:numFmt w:val="bullet"/>
      <w:lvlText w:val=""/>
      <w:lvlJc w:val="left"/>
      <w:pPr>
        <w:tabs>
          <w:tab w:val="num" w:pos="1440"/>
        </w:tabs>
        <w:ind w:left="1440" w:hanging="360"/>
      </w:pPr>
      <w:rPr>
        <w:rFonts w:ascii="Symbol" w:hAnsi="Symbol" w:hint="default"/>
      </w:rPr>
    </w:lvl>
    <w:lvl w:ilvl="2" w:tplc="62305FD6" w:tentative="1">
      <w:start w:val="1"/>
      <w:numFmt w:val="bullet"/>
      <w:lvlText w:val=""/>
      <w:lvlJc w:val="left"/>
      <w:pPr>
        <w:tabs>
          <w:tab w:val="num" w:pos="2160"/>
        </w:tabs>
        <w:ind w:left="2160" w:hanging="360"/>
      </w:pPr>
      <w:rPr>
        <w:rFonts w:ascii="Symbol" w:hAnsi="Symbol" w:hint="default"/>
      </w:rPr>
    </w:lvl>
    <w:lvl w:ilvl="3" w:tplc="0D2A728C" w:tentative="1">
      <w:start w:val="1"/>
      <w:numFmt w:val="bullet"/>
      <w:lvlText w:val=""/>
      <w:lvlJc w:val="left"/>
      <w:pPr>
        <w:tabs>
          <w:tab w:val="num" w:pos="2880"/>
        </w:tabs>
        <w:ind w:left="2880" w:hanging="360"/>
      </w:pPr>
      <w:rPr>
        <w:rFonts w:ascii="Symbol" w:hAnsi="Symbol" w:hint="default"/>
      </w:rPr>
    </w:lvl>
    <w:lvl w:ilvl="4" w:tplc="DE0E37F2" w:tentative="1">
      <w:start w:val="1"/>
      <w:numFmt w:val="bullet"/>
      <w:lvlText w:val=""/>
      <w:lvlJc w:val="left"/>
      <w:pPr>
        <w:tabs>
          <w:tab w:val="num" w:pos="3600"/>
        </w:tabs>
        <w:ind w:left="3600" w:hanging="360"/>
      </w:pPr>
      <w:rPr>
        <w:rFonts w:ascii="Symbol" w:hAnsi="Symbol" w:hint="default"/>
      </w:rPr>
    </w:lvl>
    <w:lvl w:ilvl="5" w:tplc="9C642900" w:tentative="1">
      <w:start w:val="1"/>
      <w:numFmt w:val="bullet"/>
      <w:lvlText w:val=""/>
      <w:lvlJc w:val="left"/>
      <w:pPr>
        <w:tabs>
          <w:tab w:val="num" w:pos="4320"/>
        </w:tabs>
        <w:ind w:left="4320" w:hanging="360"/>
      </w:pPr>
      <w:rPr>
        <w:rFonts w:ascii="Symbol" w:hAnsi="Symbol" w:hint="default"/>
      </w:rPr>
    </w:lvl>
    <w:lvl w:ilvl="6" w:tplc="61988916" w:tentative="1">
      <w:start w:val="1"/>
      <w:numFmt w:val="bullet"/>
      <w:lvlText w:val=""/>
      <w:lvlJc w:val="left"/>
      <w:pPr>
        <w:tabs>
          <w:tab w:val="num" w:pos="5040"/>
        </w:tabs>
        <w:ind w:left="5040" w:hanging="360"/>
      </w:pPr>
      <w:rPr>
        <w:rFonts w:ascii="Symbol" w:hAnsi="Symbol" w:hint="default"/>
      </w:rPr>
    </w:lvl>
    <w:lvl w:ilvl="7" w:tplc="8ED6220E" w:tentative="1">
      <w:start w:val="1"/>
      <w:numFmt w:val="bullet"/>
      <w:lvlText w:val=""/>
      <w:lvlJc w:val="left"/>
      <w:pPr>
        <w:tabs>
          <w:tab w:val="num" w:pos="5760"/>
        </w:tabs>
        <w:ind w:left="5760" w:hanging="360"/>
      </w:pPr>
      <w:rPr>
        <w:rFonts w:ascii="Symbol" w:hAnsi="Symbol" w:hint="default"/>
      </w:rPr>
    </w:lvl>
    <w:lvl w:ilvl="8" w:tplc="E3BEACCA" w:tentative="1">
      <w:start w:val="1"/>
      <w:numFmt w:val="bullet"/>
      <w:lvlText w:val=""/>
      <w:lvlJc w:val="left"/>
      <w:pPr>
        <w:tabs>
          <w:tab w:val="num" w:pos="6480"/>
        </w:tabs>
        <w:ind w:left="6480" w:hanging="360"/>
      </w:pPr>
      <w:rPr>
        <w:rFonts w:ascii="Symbol" w:hAnsi="Symbol" w:hint="default"/>
      </w:rPr>
    </w:lvl>
  </w:abstractNum>
  <w:abstractNum w:abstractNumId="19">
    <w:nsid w:val="7D002D2C"/>
    <w:multiLevelType w:val="hybridMultilevel"/>
    <w:tmpl w:val="3AD20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17"/>
  </w:num>
  <w:num w:numId="4">
    <w:abstractNumId w:val="8"/>
  </w:num>
  <w:num w:numId="5">
    <w:abstractNumId w:val="4"/>
  </w:num>
  <w:num w:numId="6">
    <w:abstractNumId w:val="6"/>
  </w:num>
  <w:num w:numId="7">
    <w:abstractNumId w:val="14"/>
  </w:num>
  <w:num w:numId="8">
    <w:abstractNumId w:val="16"/>
  </w:num>
  <w:num w:numId="9">
    <w:abstractNumId w:val="0"/>
  </w:num>
  <w:num w:numId="10">
    <w:abstractNumId w:val="4"/>
  </w:num>
  <w:num w:numId="11">
    <w:abstractNumId w:val="11"/>
  </w:num>
  <w:num w:numId="12">
    <w:abstractNumId w:val="3"/>
  </w:num>
  <w:num w:numId="13">
    <w:abstractNumId w:val="9"/>
  </w:num>
  <w:num w:numId="14">
    <w:abstractNumId w:val="7"/>
  </w:num>
  <w:num w:numId="15">
    <w:abstractNumId w:val="12"/>
  </w:num>
  <w:num w:numId="16">
    <w:abstractNumId w:val="2"/>
  </w:num>
  <w:num w:numId="17">
    <w:abstractNumId w:val="15"/>
  </w:num>
  <w:num w:numId="18">
    <w:abstractNumId w:val="19"/>
  </w:num>
  <w:num w:numId="19">
    <w:abstractNumId w:val="10"/>
  </w:num>
  <w:num w:numId="20">
    <w:abstractNumId w:val="13"/>
  </w:num>
  <w:num w:numId="21">
    <w:abstractNumId w:val="1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stylePaneFormatFilter w:val="3F2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
  <w:rsids>
    <w:rsidRoot w:val="0000096E"/>
    <w:rsid w:val="000006CE"/>
    <w:rsid w:val="0000096E"/>
    <w:rsid w:val="000106FB"/>
    <w:rsid w:val="00011F01"/>
    <w:rsid w:val="00012863"/>
    <w:rsid w:val="00013F25"/>
    <w:rsid w:val="000145BE"/>
    <w:rsid w:val="00016AC4"/>
    <w:rsid w:val="00023247"/>
    <w:rsid w:val="00035606"/>
    <w:rsid w:val="00035AC1"/>
    <w:rsid w:val="0004382C"/>
    <w:rsid w:val="00044296"/>
    <w:rsid w:val="000563FA"/>
    <w:rsid w:val="00074B70"/>
    <w:rsid w:val="000846B8"/>
    <w:rsid w:val="000851AF"/>
    <w:rsid w:val="00087194"/>
    <w:rsid w:val="00090C07"/>
    <w:rsid w:val="00094131"/>
    <w:rsid w:val="00094BB3"/>
    <w:rsid w:val="000A07AC"/>
    <w:rsid w:val="000A458C"/>
    <w:rsid w:val="000B1DA4"/>
    <w:rsid w:val="000B52BB"/>
    <w:rsid w:val="000B5B60"/>
    <w:rsid w:val="000B6E3A"/>
    <w:rsid w:val="000B7135"/>
    <w:rsid w:val="000C0665"/>
    <w:rsid w:val="000C22B8"/>
    <w:rsid w:val="000C3CFF"/>
    <w:rsid w:val="000D0F21"/>
    <w:rsid w:val="000E72B7"/>
    <w:rsid w:val="000F58D9"/>
    <w:rsid w:val="00101CF2"/>
    <w:rsid w:val="00106B65"/>
    <w:rsid w:val="00117FCD"/>
    <w:rsid w:val="00120E30"/>
    <w:rsid w:val="00126432"/>
    <w:rsid w:val="001271D6"/>
    <w:rsid w:val="00135082"/>
    <w:rsid w:val="001357C7"/>
    <w:rsid w:val="00136D3D"/>
    <w:rsid w:val="00142067"/>
    <w:rsid w:val="00142CD9"/>
    <w:rsid w:val="00144780"/>
    <w:rsid w:val="00144BE6"/>
    <w:rsid w:val="00162D9E"/>
    <w:rsid w:val="00165A11"/>
    <w:rsid w:val="001734E6"/>
    <w:rsid w:val="00174178"/>
    <w:rsid w:val="00177810"/>
    <w:rsid w:val="001A0A8F"/>
    <w:rsid w:val="001A0FF1"/>
    <w:rsid w:val="001A3B5A"/>
    <w:rsid w:val="001A3C85"/>
    <w:rsid w:val="001B23AE"/>
    <w:rsid w:val="001B2A00"/>
    <w:rsid w:val="001B2F4F"/>
    <w:rsid w:val="001C60AE"/>
    <w:rsid w:val="001C71D5"/>
    <w:rsid w:val="001C7515"/>
    <w:rsid w:val="001D1264"/>
    <w:rsid w:val="001E1389"/>
    <w:rsid w:val="001E3367"/>
    <w:rsid w:val="001F3647"/>
    <w:rsid w:val="001F45B5"/>
    <w:rsid w:val="00240D7A"/>
    <w:rsid w:val="00260C4C"/>
    <w:rsid w:val="002611C5"/>
    <w:rsid w:val="00262B26"/>
    <w:rsid w:val="0026706C"/>
    <w:rsid w:val="002A7D48"/>
    <w:rsid w:val="002C5EED"/>
    <w:rsid w:val="002D30FC"/>
    <w:rsid w:val="002E319D"/>
    <w:rsid w:val="002F71FD"/>
    <w:rsid w:val="00301FF6"/>
    <w:rsid w:val="0030338D"/>
    <w:rsid w:val="00303E6B"/>
    <w:rsid w:val="0030638C"/>
    <w:rsid w:val="003326BE"/>
    <w:rsid w:val="0037450B"/>
    <w:rsid w:val="003848CF"/>
    <w:rsid w:val="0039655C"/>
    <w:rsid w:val="00397DDD"/>
    <w:rsid w:val="003A632F"/>
    <w:rsid w:val="003B29F8"/>
    <w:rsid w:val="003B4ECC"/>
    <w:rsid w:val="003B5BC0"/>
    <w:rsid w:val="003C0124"/>
    <w:rsid w:val="003C619C"/>
    <w:rsid w:val="003D3FC2"/>
    <w:rsid w:val="003D4F3A"/>
    <w:rsid w:val="003D7CBE"/>
    <w:rsid w:val="003E04D3"/>
    <w:rsid w:val="003E753E"/>
    <w:rsid w:val="003F333B"/>
    <w:rsid w:val="003F3596"/>
    <w:rsid w:val="003F60DB"/>
    <w:rsid w:val="003F67B4"/>
    <w:rsid w:val="00400EAA"/>
    <w:rsid w:val="00406654"/>
    <w:rsid w:val="00414AF2"/>
    <w:rsid w:val="00414B7E"/>
    <w:rsid w:val="00421D4E"/>
    <w:rsid w:val="00426C29"/>
    <w:rsid w:val="00426E4C"/>
    <w:rsid w:val="00427E1A"/>
    <w:rsid w:val="00434891"/>
    <w:rsid w:val="00447DDA"/>
    <w:rsid w:val="0045121C"/>
    <w:rsid w:val="0045192E"/>
    <w:rsid w:val="004768C1"/>
    <w:rsid w:val="004831B9"/>
    <w:rsid w:val="004835AA"/>
    <w:rsid w:val="00495FDF"/>
    <w:rsid w:val="004A2F70"/>
    <w:rsid w:val="004A5D81"/>
    <w:rsid w:val="004A6FD2"/>
    <w:rsid w:val="004B1108"/>
    <w:rsid w:val="004B4FC5"/>
    <w:rsid w:val="004C3E0B"/>
    <w:rsid w:val="004C4D69"/>
    <w:rsid w:val="004D213C"/>
    <w:rsid w:val="004D64E0"/>
    <w:rsid w:val="004D6D1D"/>
    <w:rsid w:val="004E5653"/>
    <w:rsid w:val="004E5A71"/>
    <w:rsid w:val="004F3234"/>
    <w:rsid w:val="004F73FA"/>
    <w:rsid w:val="00501738"/>
    <w:rsid w:val="005039E1"/>
    <w:rsid w:val="00523853"/>
    <w:rsid w:val="00526AC1"/>
    <w:rsid w:val="00530AF3"/>
    <w:rsid w:val="0053345A"/>
    <w:rsid w:val="0053765F"/>
    <w:rsid w:val="00537B38"/>
    <w:rsid w:val="00543277"/>
    <w:rsid w:val="0054343C"/>
    <w:rsid w:val="005519BB"/>
    <w:rsid w:val="00552948"/>
    <w:rsid w:val="00556DA5"/>
    <w:rsid w:val="0056406F"/>
    <w:rsid w:val="00576D22"/>
    <w:rsid w:val="0058076B"/>
    <w:rsid w:val="005834B3"/>
    <w:rsid w:val="00587CBB"/>
    <w:rsid w:val="00593A73"/>
    <w:rsid w:val="005B2CE1"/>
    <w:rsid w:val="005B6A0C"/>
    <w:rsid w:val="005D19F4"/>
    <w:rsid w:val="005D1EB3"/>
    <w:rsid w:val="005E06D5"/>
    <w:rsid w:val="005E2FB9"/>
    <w:rsid w:val="005F02EF"/>
    <w:rsid w:val="005F3302"/>
    <w:rsid w:val="0060304C"/>
    <w:rsid w:val="006036F5"/>
    <w:rsid w:val="00605D9A"/>
    <w:rsid w:val="00614EF4"/>
    <w:rsid w:val="006176F9"/>
    <w:rsid w:val="00620CA3"/>
    <w:rsid w:val="00623643"/>
    <w:rsid w:val="006246E1"/>
    <w:rsid w:val="00644A1E"/>
    <w:rsid w:val="00652578"/>
    <w:rsid w:val="00657272"/>
    <w:rsid w:val="00667622"/>
    <w:rsid w:val="00667BE8"/>
    <w:rsid w:val="00680415"/>
    <w:rsid w:val="006922AA"/>
    <w:rsid w:val="00694C80"/>
    <w:rsid w:val="00697BBD"/>
    <w:rsid w:val="006A4A37"/>
    <w:rsid w:val="006B1242"/>
    <w:rsid w:val="006B3DA4"/>
    <w:rsid w:val="006B5E3B"/>
    <w:rsid w:val="006B7857"/>
    <w:rsid w:val="006B7CF1"/>
    <w:rsid w:val="006C03E4"/>
    <w:rsid w:val="006C06EE"/>
    <w:rsid w:val="006C3C9E"/>
    <w:rsid w:val="006D5297"/>
    <w:rsid w:val="006E5D2F"/>
    <w:rsid w:val="006F1E54"/>
    <w:rsid w:val="006F5F36"/>
    <w:rsid w:val="007105FB"/>
    <w:rsid w:val="00711988"/>
    <w:rsid w:val="00714BE9"/>
    <w:rsid w:val="00717AE9"/>
    <w:rsid w:val="00731510"/>
    <w:rsid w:val="00737C15"/>
    <w:rsid w:val="007454D5"/>
    <w:rsid w:val="00764EB9"/>
    <w:rsid w:val="007725A1"/>
    <w:rsid w:val="00774485"/>
    <w:rsid w:val="0078537A"/>
    <w:rsid w:val="007976C0"/>
    <w:rsid w:val="007B1DE3"/>
    <w:rsid w:val="007B2709"/>
    <w:rsid w:val="007B4EAB"/>
    <w:rsid w:val="007C415E"/>
    <w:rsid w:val="007D1955"/>
    <w:rsid w:val="007E2ECE"/>
    <w:rsid w:val="007E5E1F"/>
    <w:rsid w:val="007F312E"/>
    <w:rsid w:val="008030EA"/>
    <w:rsid w:val="00806D34"/>
    <w:rsid w:val="00815754"/>
    <w:rsid w:val="00816B3E"/>
    <w:rsid w:val="00823BFD"/>
    <w:rsid w:val="00837B2F"/>
    <w:rsid w:val="00844AA3"/>
    <w:rsid w:val="00856DDC"/>
    <w:rsid w:val="00864804"/>
    <w:rsid w:val="0087571D"/>
    <w:rsid w:val="008802F9"/>
    <w:rsid w:val="00890E5B"/>
    <w:rsid w:val="00897AD4"/>
    <w:rsid w:val="008A58DC"/>
    <w:rsid w:val="008B1078"/>
    <w:rsid w:val="008B351B"/>
    <w:rsid w:val="008B7E51"/>
    <w:rsid w:val="008C1AB5"/>
    <w:rsid w:val="008C5624"/>
    <w:rsid w:val="008D25CA"/>
    <w:rsid w:val="008D44DB"/>
    <w:rsid w:val="008D4AF4"/>
    <w:rsid w:val="008F2A35"/>
    <w:rsid w:val="008F5533"/>
    <w:rsid w:val="008F6F81"/>
    <w:rsid w:val="009078E4"/>
    <w:rsid w:val="009179BD"/>
    <w:rsid w:val="009231EA"/>
    <w:rsid w:val="0092354D"/>
    <w:rsid w:val="0094528E"/>
    <w:rsid w:val="00946738"/>
    <w:rsid w:val="009513E7"/>
    <w:rsid w:val="00975682"/>
    <w:rsid w:val="009864A1"/>
    <w:rsid w:val="00987634"/>
    <w:rsid w:val="009957C9"/>
    <w:rsid w:val="009B556E"/>
    <w:rsid w:val="009C60CB"/>
    <w:rsid w:val="009D24C8"/>
    <w:rsid w:val="009D3CFD"/>
    <w:rsid w:val="009E4920"/>
    <w:rsid w:val="009F0731"/>
    <w:rsid w:val="009F3B5B"/>
    <w:rsid w:val="009F3BD0"/>
    <w:rsid w:val="00A009E0"/>
    <w:rsid w:val="00A05FE5"/>
    <w:rsid w:val="00A064EA"/>
    <w:rsid w:val="00A109FC"/>
    <w:rsid w:val="00A1556E"/>
    <w:rsid w:val="00A22E69"/>
    <w:rsid w:val="00A24B0D"/>
    <w:rsid w:val="00A4613F"/>
    <w:rsid w:val="00A4697C"/>
    <w:rsid w:val="00A5559E"/>
    <w:rsid w:val="00A605F9"/>
    <w:rsid w:val="00A67B98"/>
    <w:rsid w:val="00A71710"/>
    <w:rsid w:val="00A73E75"/>
    <w:rsid w:val="00A742AB"/>
    <w:rsid w:val="00A96187"/>
    <w:rsid w:val="00AA0ED8"/>
    <w:rsid w:val="00AA4F1D"/>
    <w:rsid w:val="00AB497C"/>
    <w:rsid w:val="00AB6899"/>
    <w:rsid w:val="00AC40C5"/>
    <w:rsid w:val="00AD04BD"/>
    <w:rsid w:val="00AD682E"/>
    <w:rsid w:val="00AD6C80"/>
    <w:rsid w:val="00AE3C57"/>
    <w:rsid w:val="00AF00E5"/>
    <w:rsid w:val="00AF4430"/>
    <w:rsid w:val="00B036D4"/>
    <w:rsid w:val="00B062C5"/>
    <w:rsid w:val="00B34E54"/>
    <w:rsid w:val="00B46393"/>
    <w:rsid w:val="00B6392F"/>
    <w:rsid w:val="00B66C34"/>
    <w:rsid w:val="00B7175E"/>
    <w:rsid w:val="00B7217B"/>
    <w:rsid w:val="00B7428D"/>
    <w:rsid w:val="00B81032"/>
    <w:rsid w:val="00B8272E"/>
    <w:rsid w:val="00B857DA"/>
    <w:rsid w:val="00B87E9F"/>
    <w:rsid w:val="00B90E21"/>
    <w:rsid w:val="00B923AD"/>
    <w:rsid w:val="00B965EE"/>
    <w:rsid w:val="00BA1CB9"/>
    <w:rsid w:val="00BA4D26"/>
    <w:rsid w:val="00BA5D21"/>
    <w:rsid w:val="00BB77E7"/>
    <w:rsid w:val="00BC7B73"/>
    <w:rsid w:val="00BD69D7"/>
    <w:rsid w:val="00BF228F"/>
    <w:rsid w:val="00BF4A1F"/>
    <w:rsid w:val="00C249F2"/>
    <w:rsid w:val="00C333D8"/>
    <w:rsid w:val="00C3688B"/>
    <w:rsid w:val="00C374C1"/>
    <w:rsid w:val="00C40DEE"/>
    <w:rsid w:val="00C4353D"/>
    <w:rsid w:val="00C568F4"/>
    <w:rsid w:val="00C575F9"/>
    <w:rsid w:val="00C67C4C"/>
    <w:rsid w:val="00C84230"/>
    <w:rsid w:val="00C90B57"/>
    <w:rsid w:val="00C93191"/>
    <w:rsid w:val="00C931CA"/>
    <w:rsid w:val="00C94D70"/>
    <w:rsid w:val="00C96520"/>
    <w:rsid w:val="00CA1D0C"/>
    <w:rsid w:val="00CA336E"/>
    <w:rsid w:val="00CB3F6A"/>
    <w:rsid w:val="00CC2FC7"/>
    <w:rsid w:val="00CC64FF"/>
    <w:rsid w:val="00CD29CA"/>
    <w:rsid w:val="00CD759D"/>
    <w:rsid w:val="00CE1254"/>
    <w:rsid w:val="00CE2515"/>
    <w:rsid w:val="00CE2E4C"/>
    <w:rsid w:val="00CE3826"/>
    <w:rsid w:val="00CE4554"/>
    <w:rsid w:val="00CE479E"/>
    <w:rsid w:val="00CF442A"/>
    <w:rsid w:val="00CF5E1E"/>
    <w:rsid w:val="00D00093"/>
    <w:rsid w:val="00D0553E"/>
    <w:rsid w:val="00D10BDB"/>
    <w:rsid w:val="00D1189E"/>
    <w:rsid w:val="00D22D63"/>
    <w:rsid w:val="00D2315F"/>
    <w:rsid w:val="00D25032"/>
    <w:rsid w:val="00D26EA0"/>
    <w:rsid w:val="00D30A54"/>
    <w:rsid w:val="00D449DF"/>
    <w:rsid w:val="00D47923"/>
    <w:rsid w:val="00D51F81"/>
    <w:rsid w:val="00D554E7"/>
    <w:rsid w:val="00D609C9"/>
    <w:rsid w:val="00D97CC6"/>
    <w:rsid w:val="00DA07D6"/>
    <w:rsid w:val="00DA3F81"/>
    <w:rsid w:val="00DA5C2C"/>
    <w:rsid w:val="00DA61E5"/>
    <w:rsid w:val="00DB246D"/>
    <w:rsid w:val="00DB4A67"/>
    <w:rsid w:val="00DC08AA"/>
    <w:rsid w:val="00DD45F0"/>
    <w:rsid w:val="00DD5347"/>
    <w:rsid w:val="00DE4C09"/>
    <w:rsid w:val="00DE4F9B"/>
    <w:rsid w:val="00DF1BF6"/>
    <w:rsid w:val="00DF6DD5"/>
    <w:rsid w:val="00DF71E3"/>
    <w:rsid w:val="00E07137"/>
    <w:rsid w:val="00E11302"/>
    <w:rsid w:val="00E1668E"/>
    <w:rsid w:val="00E1720E"/>
    <w:rsid w:val="00E20221"/>
    <w:rsid w:val="00E205BE"/>
    <w:rsid w:val="00E2793E"/>
    <w:rsid w:val="00E31CE4"/>
    <w:rsid w:val="00E41B7B"/>
    <w:rsid w:val="00E464C7"/>
    <w:rsid w:val="00E467F7"/>
    <w:rsid w:val="00E730A5"/>
    <w:rsid w:val="00E77E7E"/>
    <w:rsid w:val="00EA01D6"/>
    <w:rsid w:val="00EA7044"/>
    <w:rsid w:val="00EB12A6"/>
    <w:rsid w:val="00EB7031"/>
    <w:rsid w:val="00EC04D7"/>
    <w:rsid w:val="00EC1D9A"/>
    <w:rsid w:val="00ED0B99"/>
    <w:rsid w:val="00EE04B8"/>
    <w:rsid w:val="00EE05DA"/>
    <w:rsid w:val="00EF4A2B"/>
    <w:rsid w:val="00EF4AB0"/>
    <w:rsid w:val="00EF6385"/>
    <w:rsid w:val="00F04145"/>
    <w:rsid w:val="00F14931"/>
    <w:rsid w:val="00F31A4B"/>
    <w:rsid w:val="00F3465B"/>
    <w:rsid w:val="00F3483A"/>
    <w:rsid w:val="00F36B0E"/>
    <w:rsid w:val="00F42AA8"/>
    <w:rsid w:val="00F476A2"/>
    <w:rsid w:val="00F52E25"/>
    <w:rsid w:val="00F74B7D"/>
    <w:rsid w:val="00F800BA"/>
    <w:rsid w:val="00F85A21"/>
    <w:rsid w:val="00F90943"/>
    <w:rsid w:val="00FA1B4C"/>
    <w:rsid w:val="00FA7AFD"/>
    <w:rsid w:val="00FB461A"/>
    <w:rsid w:val="00FC184E"/>
    <w:rsid w:val="00FC405E"/>
    <w:rsid w:val="00FE4E6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toc 1" w:uiPriority="39"/>
    <w:lsdException w:name="toc 2" w:uiPriority="39"/>
    <w:lsdException w:name="toc 3" w:uiPriority="39"/>
    <w:lsdException w:name="toc 4" w:uiPriority="39"/>
    <w:lsdException w:name="Body Text" w:uiPriority="99"/>
    <w:lsdException w:name="Hyperlink" w:uiPriority="99"/>
    <w:lsdException w:name="Normal (Web)" w:uiPriority="99"/>
    <w:lsdException w:name="HTML Preformatted" w:uiPriority="99"/>
    <w:lsdException w:name="Table Grid" w:uiPriority="59"/>
    <w:lsdException w:name="List Paragraph" w:uiPriority="34" w:qFormat="1"/>
  </w:latentStyles>
  <w:style w:type="paragraph" w:default="1" w:styleId="Normal">
    <w:name w:val="Normal"/>
    <w:qFormat/>
    <w:rsid w:val="00A064EA"/>
    <w:rPr>
      <w:rFonts w:ascii="ClearviewADA" w:hAnsi="ClearviewADA"/>
      <w:sz w:val="20"/>
    </w:rPr>
  </w:style>
  <w:style w:type="paragraph" w:styleId="Heading1">
    <w:name w:val="heading 1"/>
    <w:basedOn w:val="Normal"/>
    <w:next w:val="Body"/>
    <w:link w:val="Heading1Char"/>
    <w:uiPriority w:val="9"/>
    <w:qFormat/>
    <w:rsid w:val="008F2A35"/>
    <w:pPr>
      <w:outlineLvl w:val="0"/>
    </w:pPr>
    <w:rPr>
      <w:rFonts w:eastAsiaTheme="minorHAnsi"/>
      <w:b/>
      <w:sz w:val="32"/>
      <w:szCs w:val="32"/>
    </w:rPr>
  </w:style>
  <w:style w:type="paragraph" w:styleId="Heading2">
    <w:name w:val="heading 2"/>
    <w:basedOn w:val="Heading1"/>
    <w:next w:val="Body"/>
    <w:link w:val="Heading2Char"/>
    <w:uiPriority w:val="9"/>
    <w:unhideWhenUsed/>
    <w:qFormat/>
    <w:rsid w:val="005D1EB3"/>
    <w:pPr>
      <w:spacing w:before="60" w:after="60"/>
      <w:outlineLvl w:val="1"/>
    </w:pPr>
    <w:rPr>
      <w:sz w:val="26"/>
      <w:szCs w:val="26"/>
    </w:rPr>
  </w:style>
  <w:style w:type="paragraph" w:styleId="Heading3">
    <w:name w:val="heading 3"/>
    <w:basedOn w:val="Body"/>
    <w:next w:val="Body"/>
    <w:link w:val="Heading3Char"/>
    <w:uiPriority w:val="9"/>
    <w:unhideWhenUsed/>
    <w:qFormat/>
    <w:rsid w:val="008F2A35"/>
    <w:pPr>
      <w:keepNext/>
      <w:tabs>
        <w:tab w:val="left" w:pos="10800"/>
      </w:tabs>
      <w:spacing w:before="200" w:after="20" w:line="240" w:lineRule="auto"/>
      <w:outlineLvl w:val="2"/>
    </w:pPr>
    <w:rPr>
      <w:rFonts w:eastAsia="Times New Roman"/>
      <w:b/>
      <w:color w:val="000000" w:themeColor="text1"/>
      <w:szCs w:val="22"/>
    </w:rPr>
  </w:style>
  <w:style w:type="paragraph" w:styleId="Heading4">
    <w:name w:val="heading 4"/>
    <w:basedOn w:val="Body"/>
    <w:next w:val="Body"/>
    <w:link w:val="Heading4Char"/>
    <w:uiPriority w:val="9"/>
    <w:unhideWhenUsed/>
    <w:qFormat/>
    <w:rsid w:val="001D1264"/>
    <w:pPr>
      <w:keepNext/>
      <w:keepLines/>
      <w:spacing w:before="200" w:after="40"/>
      <w:outlineLvl w:val="3"/>
    </w:pPr>
    <w:rPr>
      <w:rFonts w:ascii="ClearviewADA Medium" w:eastAsiaTheme="majorEastAsia" w:hAnsi="ClearviewADA Medium" w:cstheme="majorBidi"/>
      <w:bCs/>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BB77E7"/>
    <w:pPr>
      <w:spacing w:after="160" w:line="252" w:lineRule="auto"/>
    </w:pPr>
    <w:rPr>
      <w:rFonts w:ascii="ClearviewADA" w:eastAsia="ヒラギノ角ゴ Pro W3" w:hAnsi="ClearviewADA" w:cs="Arial"/>
      <w:color w:val="000000"/>
      <w:sz w:val="22"/>
      <w:szCs w:val="20"/>
    </w:rPr>
  </w:style>
  <w:style w:type="character" w:customStyle="1" w:styleId="Heading1Char">
    <w:name w:val="Heading 1 Char"/>
    <w:basedOn w:val="DefaultParagraphFont"/>
    <w:link w:val="Heading1"/>
    <w:uiPriority w:val="9"/>
    <w:rsid w:val="008F2A35"/>
    <w:rPr>
      <w:rFonts w:ascii="ClearviewADA" w:eastAsiaTheme="minorHAnsi" w:hAnsi="ClearviewADA"/>
      <w:b/>
      <w:sz w:val="32"/>
      <w:szCs w:val="32"/>
    </w:rPr>
  </w:style>
  <w:style w:type="character" w:customStyle="1" w:styleId="Heading2Char">
    <w:name w:val="Heading 2 Char"/>
    <w:basedOn w:val="DefaultParagraphFont"/>
    <w:link w:val="Heading2"/>
    <w:uiPriority w:val="9"/>
    <w:rsid w:val="005D1EB3"/>
    <w:rPr>
      <w:rFonts w:ascii="ClearviewADA Demi" w:eastAsiaTheme="minorHAnsi" w:hAnsi="ClearviewADA Demi"/>
      <w:sz w:val="26"/>
      <w:szCs w:val="26"/>
    </w:rPr>
  </w:style>
  <w:style w:type="character" w:customStyle="1" w:styleId="Heading3Char">
    <w:name w:val="Heading 3 Char"/>
    <w:basedOn w:val="DefaultParagraphFont"/>
    <w:link w:val="Heading3"/>
    <w:uiPriority w:val="9"/>
    <w:rsid w:val="008F2A35"/>
    <w:rPr>
      <w:rFonts w:ascii="ClearviewADA" w:eastAsia="Times New Roman" w:hAnsi="ClearviewADA" w:cs="Arial"/>
      <w:b/>
      <w:color w:val="000000" w:themeColor="text1"/>
      <w:sz w:val="22"/>
      <w:szCs w:val="22"/>
    </w:rPr>
  </w:style>
  <w:style w:type="character" w:customStyle="1" w:styleId="Heading4Char">
    <w:name w:val="Heading 4 Char"/>
    <w:basedOn w:val="DefaultParagraphFont"/>
    <w:link w:val="Heading4"/>
    <w:uiPriority w:val="9"/>
    <w:rsid w:val="001D1264"/>
    <w:rPr>
      <w:rFonts w:ascii="ClearviewADA Medium" w:eastAsiaTheme="majorEastAsia" w:hAnsi="ClearviewADA Medium" w:cstheme="majorBidi"/>
      <w:bCs/>
      <w:iCs/>
      <w:color w:val="404040" w:themeColor="text1" w:themeTint="BF"/>
      <w:sz w:val="22"/>
      <w:szCs w:val="22"/>
    </w:rPr>
  </w:style>
  <w:style w:type="paragraph" w:styleId="BalloonText">
    <w:name w:val="Balloon Text"/>
    <w:basedOn w:val="Normal"/>
    <w:link w:val="BalloonTextChar1"/>
    <w:uiPriority w:val="99"/>
    <w:semiHidden/>
    <w:unhideWhenUsed/>
    <w:rsid w:val="002F0588"/>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2F0588"/>
    <w:rPr>
      <w:rFonts w:ascii="Lucida Grande" w:hAnsi="Lucida Grande" w:cs="Lucida Grande"/>
      <w:sz w:val="18"/>
      <w:szCs w:val="18"/>
    </w:rPr>
  </w:style>
  <w:style w:type="character" w:customStyle="1" w:styleId="BalloonTextChar">
    <w:name w:val="Balloon Text Char"/>
    <w:basedOn w:val="DefaultParagraphFont"/>
    <w:uiPriority w:val="99"/>
    <w:semiHidden/>
    <w:rsid w:val="00813C97"/>
    <w:rPr>
      <w:rFonts w:ascii="Lucida Grande" w:hAnsi="Lucida Grande"/>
      <w:sz w:val="18"/>
      <w:szCs w:val="18"/>
    </w:rPr>
  </w:style>
  <w:style w:type="paragraph" w:customStyle="1" w:styleId="Body-ListIntro">
    <w:name w:val="Body-ListIntro"/>
    <w:basedOn w:val="Body"/>
    <w:next w:val="BodyBullets"/>
    <w:rsid w:val="000106FB"/>
    <w:pPr>
      <w:spacing w:after="60"/>
    </w:pPr>
  </w:style>
  <w:style w:type="paragraph" w:customStyle="1" w:styleId="BodyBullets">
    <w:name w:val="Body Bullets"/>
    <w:basedOn w:val="Body"/>
    <w:qFormat/>
    <w:rsid w:val="00F42AA8"/>
    <w:pPr>
      <w:keepLines/>
      <w:numPr>
        <w:numId w:val="2"/>
      </w:numPr>
      <w:ind w:left="360" w:right="360"/>
      <w:contextualSpacing/>
    </w:pPr>
    <w:rPr>
      <w:rFonts w:eastAsia="Times New Roman"/>
      <w:szCs w:val="21"/>
    </w:rPr>
  </w:style>
  <w:style w:type="table" w:styleId="TableGrid">
    <w:name w:val="Table Grid"/>
    <w:basedOn w:val="TableNormal"/>
    <w:uiPriority w:val="59"/>
    <w:rsid w:val="00FF511B"/>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C415E"/>
    <w:pPr>
      <w:tabs>
        <w:tab w:val="right" w:leader="dot" w:pos="8640"/>
      </w:tabs>
      <w:spacing w:before="180" w:after="120"/>
      <w:ind w:left="720"/>
    </w:pPr>
    <w:rPr>
      <w:rFonts w:ascii="Avenir LT Std 45 Book" w:hAnsi="Avenir LT Std 45 Book"/>
      <w:b/>
      <w:sz w:val="24"/>
    </w:rPr>
  </w:style>
  <w:style w:type="paragraph" w:styleId="TOC2">
    <w:name w:val="toc 2"/>
    <w:basedOn w:val="Normal"/>
    <w:next w:val="Normal"/>
    <w:autoRedefine/>
    <w:uiPriority w:val="39"/>
    <w:unhideWhenUsed/>
    <w:rsid w:val="005B6A0C"/>
    <w:pPr>
      <w:tabs>
        <w:tab w:val="right" w:pos="8640"/>
      </w:tabs>
      <w:spacing w:after="60" w:line="276" w:lineRule="auto"/>
      <w:ind w:left="720"/>
    </w:pPr>
    <w:rPr>
      <w:rFonts w:ascii="Avenir LT Std 45 Book" w:hAnsi="Avenir LT Std 45 Book"/>
      <w:noProof/>
    </w:rPr>
  </w:style>
  <w:style w:type="paragraph" w:styleId="TOC3">
    <w:name w:val="toc 3"/>
    <w:basedOn w:val="Normal"/>
    <w:next w:val="Normal"/>
    <w:autoRedefine/>
    <w:uiPriority w:val="39"/>
    <w:unhideWhenUsed/>
    <w:rsid w:val="007C415E"/>
    <w:pPr>
      <w:tabs>
        <w:tab w:val="right" w:pos="8640"/>
      </w:tabs>
      <w:spacing w:after="40"/>
      <w:ind w:left="1440"/>
    </w:pPr>
  </w:style>
  <w:style w:type="paragraph" w:styleId="TOC4">
    <w:name w:val="toc 4"/>
    <w:basedOn w:val="Normal"/>
    <w:next w:val="Normal"/>
    <w:autoRedefine/>
    <w:uiPriority w:val="39"/>
    <w:unhideWhenUsed/>
    <w:rsid w:val="005B6A0C"/>
    <w:pPr>
      <w:tabs>
        <w:tab w:val="right" w:pos="8640"/>
      </w:tabs>
      <w:ind w:left="1440"/>
    </w:pPr>
  </w:style>
  <w:style w:type="paragraph" w:styleId="TOC5">
    <w:name w:val="toc 5"/>
    <w:basedOn w:val="Normal"/>
    <w:next w:val="Normal"/>
    <w:autoRedefine/>
    <w:uiPriority w:val="39"/>
    <w:unhideWhenUsed/>
    <w:rsid w:val="002F0588"/>
    <w:pPr>
      <w:ind w:left="960"/>
    </w:pPr>
  </w:style>
  <w:style w:type="paragraph" w:styleId="TOC6">
    <w:name w:val="toc 6"/>
    <w:basedOn w:val="Normal"/>
    <w:next w:val="Normal"/>
    <w:autoRedefine/>
    <w:uiPriority w:val="39"/>
    <w:unhideWhenUsed/>
    <w:rsid w:val="002F0588"/>
    <w:pPr>
      <w:ind w:left="1200"/>
    </w:pPr>
  </w:style>
  <w:style w:type="paragraph" w:styleId="TOC7">
    <w:name w:val="toc 7"/>
    <w:basedOn w:val="Normal"/>
    <w:next w:val="Normal"/>
    <w:autoRedefine/>
    <w:uiPriority w:val="39"/>
    <w:unhideWhenUsed/>
    <w:rsid w:val="002F0588"/>
    <w:pPr>
      <w:ind w:left="1440"/>
    </w:pPr>
  </w:style>
  <w:style w:type="paragraph" w:styleId="TOC8">
    <w:name w:val="toc 8"/>
    <w:basedOn w:val="Normal"/>
    <w:next w:val="Normal"/>
    <w:autoRedefine/>
    <w:uiPriority w:val="39"/>
    <w:unhideWhenUsed/>
    <w:rsid w:val="002F0588"/>
    <w:pPr>
      <w:ind w:left="1680"/>
    </w:pPr>
  </w:style>
  <w:style w:type="paragraph" w:styleId="TOC9">
    <w:name w:val="toc 9"/>
    <w:basedOn w:val="Normal"/>
    <w:next w:val="Normal"/>
    <w:autoRedefine/>
    <w:uiPriority w:val="39"/>
    <w:unhideWhenUsed/>
    <w:rsid w:val="002F0588"/>
    <w:pPr>
      <w:ind w:left="1920"/>
    </w:pPr>
  </w:style>
  <w:style w:type="paragraph" w:styleId="Footer">
    <w:name w:val="footer"/>
    <w:basedOn w:val="Body"/>
    <w:link w:val="FooterChar"/>
    <w:rsid w:val="00652578"/>
    <w:pPr>
      <w:spacing w:after="0" w:line="240" w:lineRule="auto"/>
      <w:jc w:val="right"/>
    </w:pPr>
    <w:rPr>
      <w:b/>
      <w:color w:val="595959" w:themeColor="text1" w:themeTint="A6"/>
      <w:sz w:val="18"/>
    </w:rPr>
  </w:style>
  <w:style w:type="character" w:customStyle="1" w:styleId="FooterChar">
    <w:name w:val="Footer Char"/>
    <w:basedOn w:val="DefaultParagraphFont"/>
    <w:link w:val="Footer"/>
    <w:rsid w:val="00652578"/>
    <w:rPr>
      <w:rFonts w:ascii="ClearviewADA" w:eastAsia="ヒラギノ角ゴ Pro W3" w:hAnsi="ClearviewADA" w:cs="Arial"/>
      <w:b/>
      <w:color w:val="595959" w:themeColor="text1" w:themeTint="A6"/>
      <w:sz w:val="18"/>
      <w:szCs w:val="20"/>
    </w:rPr>
  </w:style>
  <w:style w:type="character" w:styleId="PageNumber">
    <w:name w:val="page number"/>
    <w:basedOn w:val="HeaderChar"/>
    <w:rsid w:val="001F45B5"/>
    <w:rPr>
      <w:rFonts w:ascii="ClearviewADA" w:eastAsia="ヒラギノ角ゴ Pro W3" w:hAnsi="ClearviewADA" w:cs="Arial"/>
      <w:b/>
      <w:i w:val="0"/>
      <w:sz w:val="28"/>
      <w:szCs w:val="22"/>
    </w:rPr>
  </w:style>
  <w:style w:type="character" w:customStyle="1" w:styleId="HeaderChar">
    <w:name w:val="Header Char"/>
    <w:basedOn w:val="DefaultParagraphFont"/>
    <w:link w:val="Header"/>
    <w:rsid w:val="00890E5B"/>
    <w:rPr>
      <w:rFonts w:ascii="ClearviewADA" w:hAnsi="ClearviewADA"/>
      <w:sz w:val="20"/>
    </w:rPr>
  </w:style>
  <w:style w:type="paragraph" w:styleId="Header">
    <w:name w:val="header"/>
    <w:basedOn w:val="Normal"/>
    <w:link w:val="HeaderChar"/>
    <w:rsid w:val="00890E5B"/>
  </w:style>
  <w:style w:type="character" w:styleId="CommentReference">
    <w:name w:val="annotation reference"/>
    <w:basedOn w:val="DefaultParagraphFont"/>
    <w:uiPriority w:val="99"/>
    <w:semiHidden/>
    <w:unhideWhenUsed/>
    <w:rsid w:val="00D51F81"/>
    <w:rPr>
      <w:sz w:val="18"/>
      <w:szCs w:val="18"/>
    </w:rPr>
  </w:style>
  <w:style w:type="paragraph" w:styleId="CommentText">
    <w:name w:val="annotation text"/>
    <w:basedOn w:val="Normal"/>
    <w:link w:val="CommentTextChar"/>
    <w:uiPriority w:val="99"/>
    <w:semiHidden/>
    <w:unhideWhenUsed/>
    <w:rsid w:val="00D51F81"/>
  </w:style>
  <w:style w:type="character" w:customStyle="1" w:styleId="CommentTextChar">
    <w:name w:val="Comment Text Char"/>
    <w:basedOn w:val="DefaultParagraphFont"/>
    <w:link w:val="CommentText"/>
    <w:uiPriority w:val="99"/>
    <w:semiHidden/>
    <w:rsid w:val="00D51F81"/>
  </w:style>
  <w:style w:type="paragraph" w:styleId="CommentSubject">
    <w:name w:val="annotation subject"/>
    <w:basedOn w:val="CommentText"/>
    <w:next w:val="CommentText"/>
    <w:link w:val="CommentSubjectChar"/>
    <w:uiPriority w:val="99"/>
    <w:semiHidden/>
    <w:unhideWhenUsed/>
    <w:rsid w:val="00D51F81"/>
    <w:rPr>
      <w:b/>
      <w:bCs/>
      <w:szCs w:val="20"/>
    </w:rPr>
  </w:style>
  <w:style w:type="character" w:customStyle="1" w:styleId="CommentSubjectChar">
    <w:name w:val="Comment Subject Char"/>
    <w:basedOn w:val="CommentTextChar"/>
    <w:link w:val="CommentSubject"/>
    <w:uiPriority w:val="99"/>
    <w:semiHidden/>
    <w:rsid w:val="00D51F81"/>
    <w:rPr>
      <w:b/>
      <w:bCs/>
      <w:sz w:val="20"/>
      <w:szCs w:val="20"/>
    </w:rPr>
  </w:style>
  <w:style w:type="paragraph" w:styleId="BlockText">
    <w:name w:val="Block Text"/>
    <w:basedOn w:val="Normal"/>
    <w:uiPriority w:val="99"/>
    <w:semiHidden/>
    <w:unhideWhenUsed/>
    <w:rsid w:val="00D51F8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styleId="Hyperlink">
    <w:name w:val="Hyperlink"/>
    <w:basedOn w:val="DefaultParagraphFont"/>
    <w:uiPriority w:val="99"/>
    <w:unhideWhenUsed/>
    <w:rsid w:val="009D24C8"/>
    <w:rPr>
      <w:b/>
      <w:bCs/>
      <w:color w:val="17365D" w:themeColor="text2" w:themeShade="BF"/>
      <w:u w:val="none"/>
    </w:rPr>
  </w:style>
  <w:style w:type="paragraph" w:styleId="ListParagraph">
    <w:name w:val="List Paragraph"/>
    <w:basedOn w:val="Normal"/>
    <w:uiPriority w:val="34"/>
    <w:qFormat/>
    <w:rsid w:val="00DC08AA"/>
    <w:pPr>
      <w:spacing w:after="200" w:line="276" w:lineRule="auto"/>
      <w:ind w:left="720"/>
      <w:contextualSpacing/>
    </w:pPr>
    <w:rPr>
      <w:rFonts w:eastAsiaTheme="minorHAnsi"/>
      <w:szCs w:val="22"/>
      <w:lang w:eastAsia="en-US"/>
    </w:rPr>
  </w:style>
  <w:style w:type="character" w:styleId="FollowedHyperlink">
    <w:name w:val="FollowedHyperlink"/>
    <w:basedOn w:val="DefaultParagraphFont"/>
    <w:uiPriority w:val="99"/>
    <w:semiHidden/>
    <w:unhideWhenUsed/>
    <w:rsid w:val="009D24C8"/>
    <w:rPr>
      <w:b/>
      <w:color w:val="auto"/>
      <w:u w:val="none"/>
    </w:rPr>
  </w:style>
  <w:style w:type="paragraph" w:customStyle="1" w:styleId="Measure-TableHead">
    <w:name w:val="Measure-TableHead"/>
    <w:basedOn w:val="Normal"/>
    <w:qFormat/>
    <w:rsid w:val="008F2A35"/>
    <w:pPr>
      <w:spacing w:before="100" w:after="100" w:line="252" w:lineRule="auto"/>
    </w:pPr>
    <w:rPr>
      <w:rFonts w:eastAsia="ヒラギノ角ゴ Pro W3" w:cs="Arial"/>
      <w:b/>
      <w:color w:val="000000"/>
      <w:sz w:val="24"/>
    </w:rPr>
  </w:style>
  <w:style w:type="paragraph" w:customStyle="1" w:styleId="Measure-Body">
    <w:name w:val="Measure-Body"/>
    <w:basedOn w:val="Normal"/>
    <w:qFormat/>
    <w:rsid w:val="00DE4F9B"/>
    <w:pPr>
      <w:spacing w:after="60"/>
    </w:pPr>
    <w:rPr>
      <w:sz w:val="17"/>
      <w:szCs w:val="17"/>
    </w:rPr>
  </w:style>
  <w:style w:type="paragraph" w:customStyle="1" w:styleId="Measure-firstpage">
    <w:name w:val="Measure-first page"/>
    <w:basedOn w:val="Normal"/>
    <w:qFormat/>
    <w:rsid w:val="008F2A35"/>
    <w:pPr>
      <w:spacing w:before="100" w:after="100"/>
    </w:pPr>
    <w:rPr>
      <w:rFonts w:eastAsia="ヒラギノ角ゴ Pro W3" w:cs="Arial"/>
      <w:color w:val="000000"/>
      <w:sz w:val="22"/>
      <w:szCs w:val="22"/>
    </w:rPr>
  </w:style>
  <w:style w:type="paragraph" w:customStyle="1" w:styleId="Measure-Body-bullets">
    <w:name w:val="Measure-Body-bullets"/>
    <w:basedOn w:val="Measure-Body"/>
    <w:qFormat/>
    <w:rsid w:val="007E5E1F"/>
    <w:pPr>
      <w:numPr>
        <w:numId w:val="3"/>
      </w:numPr>
      <w:spacing w:after="20"/>
      <w:contextualSpacing/>
    </w:pPr>
  </w:style>
  <w:style w:type="paragraph" w:styleId="PlainText">
    <w:name w:val="Plain Text"/>
    <w:basedOn w:val="Normal"/>
    <w:link w:val="PlainTextChar"/>
    <w:rsid w:val="00C575F9"/>
    <w:rPr>
      <w:rFonts w:ascii="Courier New" w:eastAsia="Times New Roman" w:hAnsi="Courier New" w:cs="Courier New"/>
      <w:szCs w:val="20"/>
      <w:lang w:eastAsia="en-US"/>
    </w:rPr>
  </w:style>
  <w:style w:type="character" w:customStyle="1" w:styleId="PlainTextChar">
    <w:name w:val="Plain Text Char"/>
    <w:basedOn w:val="DefaultParagraphFont"/>
    <w:link w:val="PlainText"/>
    <w:rsid w:val="00C575F9"/>
    <w:rPr>
      <w:rFonts w:ascii="Courier New" w:eastAsia="Times New Roman" w:hAnsi="Courier New" w:cs="Courier New"/>
      <w:sz w:val="20"/>
      <w:szCs w:val="20"/>
      <w:lang w:eastAsia="en-US"/>
    </w:rPr>
  </w:style>
  <w:style w:type="paragraph" w:customStyle="1" w:styleId="Cover-body-large">
    <w:name w:val="Cover-body-large"/>
    <w:basedOn w:val="Cover-body"/>
    <w:qFormat/>
    <w:rsid w:val="00B036D4"/>
    <w:pPr>
      <w:spacing w:after="120"/>
    </w:pPr>
    <w:rPr>
      <w:sz w:val="28"/>
      <w:szCs w:val="28"/>
    </w:rPr>
  </w:style>
  <w:style w:type="paragraph" w:customStyle="1" w:styleId="Cover-body">
    <w:name w:val="Cover-body"/>
    <w:basedOn w:val="Body"/>
    <w:qFormat/>
    <w:rsid w:val="00421D4E"/>
    <w:rPr>
      <w:sz w:val="24"/>
      <w:szCs w:val="24"/>
    </w:rPr>
  </w:style>
  <w:style w:type="paragraph" w:customStyle="1" w:styleId="Cover-contacts">
    <w:name w:val="Cover-contacts"/>
    <w:basedOn w:val="Body"/>
    <w:qFormat/>
    <w:rsid w:val="0053765F"/>
    <w:pPr>
      <w:spacing w:after="60" w:line="276" w:lineRule="auto"/>
      <w:contextualSpacing/>
    </w:pPr>
    <w:rPr>
      <w:rFonts w:cs="Times New Roman"/>
      <w:szCs w:val="22"/>
    </w:rPr>
  </w:style>
  <w:style w:type="paragraph" w:customStyle="1" w:styleId="Cover-bullets">
    <w:name w:val="Cover-bullets"/>
    <w:basedOn w:val="BodyBullets"/>
    <w:qFormat/>
    <w:rsid w:val="00434891"/>
    <w:pPr>
      <w:numPr>
        <w:numId w:val="4"/>
      </w:numPr>
    </w:pPr>
    <w:rPr>
      <w:sz w:val="24"/>
    </w:rPr>
  </w:style>
  <w:style w:type="paragraph" w:customStyle="1" w:styleId="Header-Chapter">
    <w:name w:val="Header-Chapter"/>
    <w:basedOn w:val="Body"/>
    <w:qFormat/>
    <w:rsid w:val="00EE04B8"/>
    <w:pPr>
      <w:spacing w:after="240" w:line="240" w:lineRule="auto"/>
    </w:pPr>
    <w:rPr>
      <w:b/>
      <w:sz w:val="56"/>
      <w:szCs w:val="56"/>
    </w:rPr>
  </w:style>
  <w:style w:type="paragraph" w:customStyle="1" w:styleId="TOC-Heading">
    <w:name w:val="TOC-Heading"/>
    <w:basedOn w:val="Heading1"/>
    <w:qFormat/>
    <w:rsid w:val="00680415"/>
    <w:pPr>
      <w:spacing w:before="100" w:after="100"/>
    </w:pPr>
  </w:style>
  <w:style w:type="paragraph" w:customStyle="1" w:styleId="TOC-Page">
    <w:name w:val="TOC-Page"/>
    <w:basedOn w:val="Body"/>
    <w:qFormat/>
    <w:rsid w:val="000C22B8"/>
    <w:pPr>
      <w:spacing w:before="160" w:line="240" w:lineRule="auto"/>
      <w:ind w:left="360"/>
    </w:pPr>
    <w:rPr>
      <w:rFonts w:ascii="ClearviewADA Medium" w:hAnsi="ClearviewADA Medium"/>
      <w:sz w:val="24"/>
      <w:szCs w:val="24"/>
    </w:rPr>
  </w:style>
  <w:style w:type="character" w:customStyle="1" w:styleId="hps">
    <w:name w:val="hps"/>
    <w:basedOn w:val="DefaultParagraphFont"/>
    <w:rsid w:val="0058076B"/>
  </w:style>
  <w:style w:type="paragraph" w:customStyle="1" w:styleId="Body-Table">
    <w:name w:val="Body-Table"/>
    <w:basedOn w:val="Body"/>
    <w:qFormat/>
    <w:rsid w:val="0058076B"/>
    <w:pPr>
      <w:spacing w:before="80" w:after="80" w:line="240" w:lineRule="auto"/>
    </w:pPr>
    <w:rPr>
      <w:szCs w:val="19"/>
    </w:rPr>
  </w:style>
  <w:style w:type="paragraph" w:customStyle="1" w:styleId="Instruction-Step">
    <w:name w:val="Instruction-Step"/>
    <w:basedOn w:val="Body"/>
    <w:next w:val="BodyBullets"/>
    <w:qFormat/>
    <w:rsid w:val="009B556E"/>
    <w:pPr>
      <w:spacing w:before="120" w:after="20"/>
    </w:pPr>
    <w:rPr>
      <w:rFonts w:ascii="ClearviewADA Medium" w:hAnsi="ClearviewADA Medium"/>
      <w:noProof/>
      <w:sz w:val="24"/>
      <w:szCs w:val="24"/>
      <w:lang w:eastAsia="en-US"/>
    </w:rPr>
  </w:style>
  <w:style w:type="paragraph" w:customStyle="1" w:styleId="Instructionbody">
    <w:name w:val="Instruction body"/>
    <w:basedOn w:val="Body"/>
    <w:qFormat/>
    <w:rsid w:val="00526AC1"/>
    <w:rPr>
      <w:szCs w:val="22"/>
    </w:rPr>
  </w:style>
  <w:style w:type="paragraph" w:customStyle="1" w:styleId="Instruction-List">
    <w:name w:val="Instruction-List"/>
    <w:basedOn w:val="BodyBullets"/>
    <w:qFormat/>
    <w:rsid w:val="00526AC1"/>
    <w:pPr>
      <w:numPr>
        <w:numId w:val="1"/>
      </w:numPr>
    </w:pPr>
    <w:rPr>
      <w:sz w:val="23"/>
      <w:szCs w:val="22"/>
    </w:rPr>
  </w:style>
  <w:style w:type="paragraph" w:customStyle="1" w:styleId="ChapterTitle">
    <w:name w:val="Chapter Title"/>
    <w:basedOn w:val="Body"/>
    <w:qFormat/>
    <w:rsid w:val="00620CA3"/>
    <w:rPr>
      <w:b/>
      <w:sz w:val="56"/>
      <w:szCs w:val="56"/>
    </w:rPr>
  </w:style>
  <w:style w:type="paragraph" w:customStyle="1" w:styleId="PageTitle">
    <w:name w:val="Page Title"/>
    <w:basedOn w:val="Normal"/>
    <w:qFormat/>
    <w:rsid w:val="008B1078"/>
    <w:pPr>
      <w:tabs>
        <w:tab w:val="left" w:pos="0"/>
        <w:tab w:val="left" w:pos="1080"/>
        <w:tab w:val="left" w:pos="10080"/>
      </w:tabs>
      <w:spacing w:after="480"/>
      <w:ind w:left="-518"/>
    </w:pPr>
    <w:rPr>
      <w:rFonts w:eastAsia="ヒラギノ角ゴ Pro W3" w:cs="Arial"/>
      <w:b/>
      <w:sz w:val="32"/>
      <w:szCs w:val="22"/>
    </w:rPr>
  </w:style>
  <w:style w:type="paragraph" w:customStyle="1" w:styleId="Candidates-statements">
    <w:name w:val="Candidates-statements"/>
    <w:basedOn w:val="Normal"/>
    <w:qFormat/>
    <w:rsid w:val="008F2A35"/>
    <w:pPr>
      <w:widowControl w:val="0"/>
      <w:autoSpaceDE w:val="0"/>
      <w:autoSpaceDN w:val="0"/>
      <w:adjustRightInd w:val="0"/>
      <w:spacing w:after="80"/>
      <w:ind w:right="90"/>
    </w:pPr>
    <w:rPr>
      <w:rFonts w:asciiTheme="majorHAnsi" w:eastAsiaTheme="minorHAnsi" w:hAnsiTheme="majorHAnsi"/>
      <w:sz w:val="18"/>
      <w:szCs w:val="18"/>
    </w:rPr>
  </w:style>
  <w:style w:type="paragraph" w:customStyle="1" w:styleId="Candidate-Title">
    <w:name w:val="Candidate-Title"/>
    <w:basedOn w:val="Candidates-statements"/>
    <w:qFormat/>
    <w:rsid w:val="008F2A35"/>
    <w:pPr>
      <w:spacing w:before="40"/>
      <w:contextualSpacing/>
    </w:pPr>
    <w:rPr>
      <w:b/>
      <w:sz w:val="20"/>
    </w:rPr>
  </w:style>
  <w:style w:type="paragraph" w:styleId="HTMLPreformatted">
    <w:name w:val="HTML Preformatted"/>
    <w:basedOn w:val="Normal"/>
    <w:link w:val="HTMLPreformattedChar"/>
    <w:uiPriority w:val="99"/>
    <w:unhideWhenUsed/>
    <w:rsid w:val="0069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zh-TW"/>
    </w:rPr>
  </w:style>
  <w:style w:type="character" w:customStyle="1" w:styleId="HTMLPreformattedChar">
    <w:name w:val="HTML Preformatted Char"/>
    <w:basedOn w:val="DefaultParagraphFont"/>
    <w:link w:val="HTMLPreformatted"/>
    <w:uiPriority w:val="99"/>
    <w:rsid w:val="00697BBD"/>
    <w:rPr>
      <w:rFonts w:ascii="Courier New" w:eastAsia="Times New Roman" w:hAnsi="Courier New" w:cs="Courier New"/>
      <w:sz w:val="20"/>
      <w:szCs w:val="20"/>
      <w:lang w:eastAsia="zh-TW"/>
    </w:rPr>
  </w:style>
  <w:style w:type="paragraph" w:styleId="NormalWeb">
    <w:name w:val="Normal (Web)"/>
    <w:basedOn w:val="Normal"/>
    <w:uiPriority w:val="99"/>
    <w:unhideWhenUsed/>
    <w:rsid w:val="00023247"/>
    <w:pPr>
      <w:spacing w:before="100" w:beforeAutospacing="1" w:after="100" w:afterAutospacing="1"/>
    </w:pPr>
    <w:rPr>
      <w:rFonts w:ascii="Times" w:hAnsi="Times" w:cs="Times New Roman"/>
      <w:szCs w:val="20"/>
      <w:lang w:eastAsia="en-US"/>
    </w:rPr>
  </w:style>
  <w:style w:type="paragraph" w:customStyle="1" w:styleId="Page-Title-Even">
    <w:name w:val="Page-Title-Even"/>
    <w:basedOn w:val="Normal"/>
    <w:next w:val="Body"/>
    <w:qFormat/>
    <w:rsid w:val="00C333D8"/>
    <w:pPr>
      <w:tabs>
        <w:tab w:val="left" w:pos="0"/>
        <w:tab w:val="right" w:pos="10080"/>
      </w:tabs>
      <w:spacing w:after="360"/>
      <w:ind w:left="-576"/>
    </w:pPr>
    <w:rPr>
      <w:b/>
      <w:sz w:val="32"/>
    </w:rPr>
  </w:style>
  <w:style w:type="paragraph" w:customStyle="1" w:styleId="Page-Title-Odd">
    <w:name w:val="Page-Title-Odd"/>
    <w:basedOn w:val="Normal"/>
    <w:next w:val="Body"/>
    <w:qFormat/>
    <w:rsid w:val="00C333D8"/>
    <w:pPr>
      <w:tabs>
        <w:tab w:val="left" w:pos="0"/>
        <w:tab w:val="right" w:pos="10080"/>
      </w:tabs>
      <w:spacing w:after="360"/>
    </w:pPr>
    <w:rPr>
      <w:b/>
      <w:sz w:val="32"/>
    </w:rPr>
  </w:style>
  <w:style w:type="paragraph" w:styleId="BodyTextIndent2">
    <w:name w:val="Body Text Indent 2"/>
    <w:basedOn w:val="Normal"/>
    <w:link w:val="BodyTextIndent2Char"/>
    <w:rsid w:val="002F71FD"/>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360" w:lineRule="auto"/>
      <w:ind w:firstLine="360"/>
      <w:jc w:val="both"/>
    </w:pPr>
    <w:rPr>
      <w:rFonts w:ascii="Arial" w:eastAsia="Times New Roman" w:hAnsi="Arial" w:cs="Times New Roman"/>
      <w:snapToGrid w:val="0"/>
      <w:sz w:val="24"/>
      <w:szCs w:val="20"/>
      <w:lang w:eastAsia="en-US"/>
    </w:rPr>
  </w:style>
  <w:style w:type="character" w:customStyle="1" w:styleId="BodyTextIndent2Char">
    <w:name w:val="Body Text Indent 2 Char"/>
    <w:basedOn w:val="DefaultParagraphFont"/>
    <w:link w:val="BodyTextIndent2"/>
    <w:rsid w:val="002F71FD"/>
    <w:rPr>
      <w:rFonts w:ascii="Arial" w:eastAsia="Times New Roman" w:hAnsi="Arial" w:cs="Times New Roman"/>
      <w:snapToGrid w:val="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toc 1" w:uiPriority="39"/>
    <w:lsdException w:name="toc 2" w:uiPriority="39"/>
    <w:lsdException w:name="toc 3" w:uiPriority="39"/>
    <w:lsdException w:name="toc 4" w:uiPriority="39"/>
    <w:lsdException w:name="Body Text" w:uiPriority="99"/>
    <w:lsdException w:name="Hyperlink" w:uiPriority="99"/>
    <w:lsdException w:name="Normal (Web)" w:uiPriority="99"/>
    <w:lsdException w:name="HTML Preformatted" w:uiPriority="99"/>
    <w:lsdException w:name="Table Grid" w:uiPriority="59"/>
    <w:lsdException w:name="List Paragraph" w:uiPriority="34" w:qFormat="1"/>
  </w:latentStyles>
  <w:style w:type="paragraph" w:default="1" w:styleId="Normal">
    <w:name w:val="Normal"/>
    <w:qFormat/>
    <w:rsid w:val="00A064EA"/>
    <w:rPr>
      <w:rFonts w:ascii="ClearviewADA" w:hAnsi="ClearviewADA"/>
      <w:sz w:val="20"/>
    </w:rPr>
  </w:style>
  <w:style w:type="paragraph" w:styleId="Heading1">
    <w:name w:val="heading 1"/>
    <w:basedOn w:val="Normal"/>
    <w:next w:val="Body"/>
    <w:link w:val="Heading1Char"/>
    <w:uiPriority w:val="9"/>
    <w:qFormat/>
    <w:rsid w:val="008F2A35"/>
    <w:pPr>
      <w:outlineLvl w:val="0"/>
    </w:pPr>
    <w:rPr>
      <w:rFonts w:eastAsiaTheme="minorHAnsi"/>
      <w:b/>
      <w:sz w:val="32"/>
      <w:szCs w:val="32"/>
    </w:rPr>
  </w:style>
  <w:style w:type="paragraph" w:styleId="Heading2">
    <w:name w:val="heading 2"/>
    <w:basedOn w:val="Heading1"/>
    <w:next w:val="Body"/>
    <w:link w:val="Heading2Char"/>
    <w:uiPriority w:val="9"/>
    <w:unhideWhenUsed/>
    <w:qFormat/>
    <w:rsid w:val="005D1EB3"/>
    <w:pPr>
      <w:spacing w:before="60" w:after="60"/>
      <w:outlineLvl w:val="1"/>
    </w:pPr>
    <w:rPr>
      <w:sz w:val="26"/>
      <w:szCs w:val="26"/>
    </w:rPr>
  </w:style>
  <w:style w:type="paragraph" w:styleId="Heading3">
    <w:name w:val="heading 3"/>
    <w:basedOn w:val="Body"/>
    <w:next w:val="Body"/>
    <w:link w:val="Heading3Char"/>
    <w:uiPriority w:val="9"/>
    <w:unhideWhenUsed/>
    <w:qFormat/>
    <w:rsid w:val="008F2A35"/>
    <w:pPr>
      <w:keepNext/>
      <w:tabs>
        <w:tab w:val="left" w:pos="10800"/>
      </w:tabs>
      <w:spacing w:before="200" w:after="20" w:line="240" w:lineRule="auto"/>
      <w:outlineLvl w:val="2"/>
    </w:pPr>
    <w:rPr>
      <w:rFonts w:eastAsia="Times New Roman"/>
      <w:b/>
      <w:color w:val="000000" w:themeColor="text1"/>
      <w:szCs w:val="22"/>
    </w:rPr>
  </w:style>
  <w:style w:type="paragraph" w:styleId="Heading4">
    <w:name w:val="heading 4"/>
    <w:basedOn w:val="Body"/>
    <w:next w:val="Body"/>
    <w:link w:val="Heading4Char"/>
    <w:uiPriority w:val="9"/>
    <w:unhideWhenUsed/>
    <w:qFormat/>
    <w:rsid w:val="001D1264"/>
    <w:pPr>
      <w:keepNext/>
      <w:keepLines/>
      <w:spacing w:before="200" w:after="40"/>
      <w:outlineLvl w:val="3"/>
    </w:pPr>
    <w:rPr>
      <w:rFonts w:ascii="ClearviewADA Medium" w:eastAsiaTheme="majorEastAsia" w:hAnsi="ClearviewADA Medium" w:cstheme="majorBidi"/>
      <w:bCs/>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BB77E7"/>
    <w:pPr>
      <w:spacing w:after="160" w:line="252" w:lineRule="auto"/>
    </w:pPr>
    <w:rPr>
      <w:rFonts w:ascii="ClearviewADA" w:eastAsia="ヒラギノ角ゴ Pro W3" w:hAnsi="ClearviewADA" w:cs="Arial"/>
      <w:color w:val="000000"/>
      <w:sz w:val="22"/>
      <w:szCs w:val="20"/>
    </w:rPr>
  </w:style>
  <w:style w:type="character" w:customStyle="1" w:styleId="Heading1Char">
    <w:name w:val="Heading 1 Char"/>
    <w:basedOn w:val="DefaultParagraphFont"/>
    <w:link w:val="Heading1"/>
    <w:uiPriority w:val="9"/>
    <w:rsid w:val="008F2A35"/>
    <w:rPr>
      <w:rFonts w:ascii="ClearviewADA" w:eastAsiaTheme="minorHAnsi" w:hAnsi="ClearviewADA"/>
      <w:b/>
      <w:sz w:val="32"/>
      <w:szCs w:val="32"/>
    </w:rPr>
  </w:style>
  <w:style w:type="character" w:customStyle="1" w:styleId="Heading2Char">
    <w:name w:val="Heading 2 Char"/>
    <w:basedOn w:val="DefaultParagraphFont"/>
    <w:link w:val="Heading2"/>
    <w:uiPriority w:val="9"/>
    <w:rsid w:val="005D1EB3"/>
    <w:rPr>
      <w:rFonts w:ascii="ClearviewADA Demi" w:eastAsiaTheme="minorHAnsi" w:hAnsi="ClearviewADA Demi"/>
      <w:sz w:val="26"/>
      <w:szCs w:val="26"/>
    </w:rPr>
  </w:style>
  <w:style w:type="character" w:customStyle="1" w:styleId="Heading3Char">
    <w:name w:val="Heading 3 Char"/>
    <w:basedOn w:val="DefaultParagraphFont"/>
    <w:link w:val="Heading3"/>
    <w:uiPriority w:val="9"/>
    <w:rsid w:val="008F2A35"/>
    <w:rPr>
      <w:rFonts w:ascii="ClearviewADA" w:eastAsia="Times New Roman" w:hAnsi="ClearviewADA" w:cs="Arial"/>
      <w:b/>
      <w:color w:val="000000" w:themeColor="text1"/>
      <w:sz w:val="22"/>
      <w:szCs w:val="22"/>
    </w:rPr>
  </w:style>
  <w:style w:type="character" w:customStyle="1" w:styleId="Heading4Char">
    <w:name w:val="Heading 4 Char"/>
    <w:basedOn w:val="DefaultParagraphFont"/>
    <w:link w:val="Heading4"/>
    <w:uiPriority w:val="9"/>
    <w:rsid w:val="001D1264"/>
    <w:rPr>
      <w:rFonts w:ascii="ClearviewADA Medium" w:eastAsiaTheme="majorEastAsia" w:hAnsi="ClearviewADA Medium" w:cstheme="majorBidi"/>
      <w:bCs/>
      <w:iCs/>
      <w:color w:val="404040" w:themeColor="text1" w:themeTint="BF"/>
      <w:sz w:val="22"/>
      <w:szCs w:val="22"/>
    </w:rPr>
  </w:style>
  <w:style w:type="paragraph" w:styleId="BalloonText">
    <w:name w:val="Balloon Text"/>
    <w:basedOn w:val="Normal"/>
    <w:link w:val="BalloonTextChar1"/>
    <w:uiPriority w:val="99"/>
    <w:semiHidden/>
    <w:unhideWhenUsed/>
    <w:rsid w:val="002F0588"/>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2F0588"/>
    <w:rPr>
      <w:rFonts w:ascii="Lucida Grande" w:hAnsi="Lucida Grande" w:cs="Lucida Grande"/>
      <w:sz w:val="18"/>
      <w:szCs w:val="18"/>
    </w:rPr>
  </w:style>
  <w:style w:type="character" w:customStyle="1" w:styleId="BalloonTextChar">
    <w:name w:val="Balloon Text Char"/>
    <w:basedOn w:val="DefaultParagraphFont"/>
    <w:uiPriority w:val="99"/>
    <w:semiHidden/>
    <w:rsid w:val="00813C97"/>
    <w:rPr>
      <w:rFonts w:ascii="Lucida Grande" w:hAnsi="Lucida Grande"/>
      <w:sz w:val="18"/>
      <w:szCs w:val="18"/>
    </w:rPr>
  </w:style>
  <w:style w:type="paragraph" w:customStyle="1" w:styleId="Body-ListIntro">
    <w:name w:val="Body-ListIntro"/>
    <w:basedOn w:val="Body"/>
    <w:next w:val="BodyBullets"/>
    <w:rsid w:val="000106FB"/>
    <w:pPr>
      <w:spacing w:after="60"/>
    </w:pPr>
  </w:style>
  <w:style w:type="paragraph" w:customStyle="1" w:styleId="BodyBullets">
    <w:name w:val="Body Bullets"/>
    <w:basedOn w:val="Body"/>
    <w:qFormat/>
    <w:rsid w:val="00F42AA8"/>
    <w:pPr>
      <w:keepLines/>
      <w:numPr>
        <w:numId w:val="2"/>
      </w:numPr>
      <w:ind w:left="360" w:right="360"/>
      <w:contextualSpacing/>
    </w:pPr>
    <w:rPr>
      <w:rFonts w:eastAsia="Times New Roman"/>
      <w:szCs w:val="21"/>
    </w:rPr>
  </w:style>
  <w:style w:type="table" w:styleId="TableGrid">
    <w:name w:val="Table Grid"/>
    <w:basedOn w:val="TableNormal"/>
    <w:uiPriority w:val="59"/>
    <w:rsid w:val="00FF511B"/>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C415E"/>
    <w:pPr>
      <w:tabs>
        <w:tab w:val="right" w:leader="dot" w:pos="8640"/>
      </w:tabs>
      <w:spacing w:before="180" w:after="120"/>
      <w:ind w:left="720"/>
    </w:pPr>
    <w:rPr>
      <w:rFonts w:ascii="Avenir LT Std 45 Book" w:hAnsi="Avenir LT Std 45 Book"/>
      <w:b/>
      <w:sz w:val="24"/>
    </w:rPr>
  </w:style>
  <w:style w:type="paragraph" w:styleId="TOC2">
    <w:name w:val="toc 2"/>
    <w:basedOn w:val="Normal"/>
    <w:next w:val="Normal"/>
    <w:autoRedefine/>
    <w:uiPriority w:val="39"/>
    <w:unhideWhenUsed/>
    <w:rsid w:val="005B6A0C"/>
    <w:pPr>
      <w:tabs>
        <w:tab w:val="right" w:pos="8640"/>
      </w:tabs>
      <w:spacing w:after="60" w:line="276" w:lineRule="auto"/>
      <w:ind w:left="720"/>
    </w:pPr>
    <w:rPr>
      <w:rFonts w:ascii="Avenir LT Std 45 Book" w:hAnsi="Avenir LT Std 45 Book"/>
      <w:noProof/>
    </w:rPr>
  </w:style>
  <w:style w:type="paragraph" w:styleId="TOC3">
    <w:name w:val="toc 3"/>
    <w:basedOn w:val="Normal"/>
    <w:next w:val="Normal"/>
    <w:autoRedefine/>
    <w:uiPriority w:val="39"/>
    <w:unhideWhenUsed/>
    <w:rsid w:val="007C415E"/>
    <w:pPr>
      <w:tabs>
        <w:tab w:val="right" w:pos="8640"/>
      </w:tabs>
      <w:spacing w:after="40"/>
      <w:ind w:left="1440"/>
    </w:pPr>
  </w:style>
  <w:style w:type="paragraph" w:styleId="TOC4">
    <w:name w:val="toc 4"/>
    <w:basedOn w:val="Normal"/>
    <w:next w:val="Normal"/>
    <w:autoRedefine/>
    <w:uiPriority w:val="39"/>
    <w:unhideWhenUsed/>
    <w:rsid w:val="005B6A0C"/>
    <w:pPr>
      <w:tabs>
        <w:tab w:val="right" w:pos="8640"/>
      </w:tabs>
      <w:ind w:left="1440"/>
    </w:pPr>
  </w:style>
  <w:style w:type="paragraph" w:styleId="TOC5">
    <w:name w:val="toc 5"/>
    <w:basedOn w:val="Normal"/>
    <w:next w:val="Normal"/>
    <w:autoRedefine/>
    <w:uiPriority w:val="39"/>
    <w:unhideWhenUsed/>
    <w:rsid w:val="002F0588"/>
    <w:pPr>
      <w:ind w:left="960"/>
    </w:pPr>
  </w:style>
  <w:style w:type="paragraph" w:styleId="TOC6">
    <w:name w:val="toc 6"/>
    <w:basedOn w:val="Normal"/>
    <w:next w:val="Normal"/>
    <w:autoRedefine/>
    <w:uiPriority w:val="39"/>
    <w:unhideWhenUsed/>
    <w:rsid w:val="002F0588"/>
    <w:pPr>
      <w:ind w:left="1200"/>
    </w:pPr>
  </w:style>
  <w:style w:type="paragraph" w:styleId="TOC7">
    <w:name w:val="toc 7"/>
    <w:basedOn w:val="Normal"/>
    <w:next w:val="Normal"/>
    <w:autoRedefine/>
    <w:uiPriority w:val="39"/>
    <w:unhideWhenUsed/>
    <w:rsid w:val="002F0588"/>
    <w:pPr>
      <w:ind w:left="1440"/>
    </w:pPr>
  </w:style>
  <w:style w:type="paragraph" w:styleId="TOC8">
    <w:name w:val="toc 8"/>
    <w:basedOn w:val="Normal"/>
    <w:next w:val="Normal"/>
    <w:autoRedefine/>
    <w:uiPriority w:val="39"/>
    <w:unhideWhenUsed/>
    <w:rsid w:val="002F0588"/>
    <w:pPr>
      <w:ind w:left="1680"/>
    </w:pPr>
  </w:style>
  <w:style w:type="paragraph" w:styleId="TOC9">
    <w:name w:val="toc 9"/>
    <w:basedOn w:val="Normal"/>
    <w:next w:val="Normal"/>
    <w:autoRedefine/>
    <w:uiPriority w:val="39"/>
    <w:unhideWhenUsed/>
    <w:rsid w:val="002F0588"/>
    <w:pPr>
      <w:ind w:left="1920"/>
    </w:pPr>
  </w:style>
  <w:style w:type="paragraph" w:styleId="Footer">
    <w:name w:val="footer"/>
    <w:basedOn w:val="Body"/>
    <w:link w:val="FooterChar"/>
    <w:rsid w:val="00652578"/>
    <w:pPr>
      <w:spacing w:after="0" w:line="240" w:lineRule="auto"/>
      <w:jc w:val="right"/>
    </w:pPr>
    <w:rPr>
      <w:b/>
      <w:color w:val="595959" w:themeColor="text1" w:themeTint="A6"/>
      <w:sz w:val="18"/>
    </w:rPr>
  </w:style>
  <w:style w:type="character" w:customStyle="1" w:styleId="FooterChar">
    <w:name w:val="Footer Char"/>
    <w:basedOn w:val="DefaultParagraphFont"/>
    <w:link w:val="Footer"/>
    <w:rsid w:val="00652578"/>
    <w:rPr>
      <w:rFonts w:ascii="ClearviewADA" w:eastAsia="ヒラギノ角ゴ Pro W3" w:hAnsi="ClearviewADA" w:cs="Arial"/>
      <w:b/>
      <w:color w:val="595959" w:themeColor="text1" w:themeTint="A6"/>
      <w:sz w:val="18"/>
      <w:szCs w:val="20"/>
    </w:rPr>
  </w:style>
  <w:style w:type="character" w:styleId="PageNumber">
    <w:name w:val="page number"/>
    <w:basedOn w:val="HeaderChar"/>
    <w:rsid w:val="001F45B5"/>
    <w:rPr>
      <w:rFonts w:ascii="ClearviewADA" w:eastAsia="ヒラギノ角ゴ Pro W3" w:hAnsi="ClearviewADA" w:cs="Arial"/>
      <w:b/>
      <w:i w:val="0"/>
      <w:sz w:val="28"/>
      <w:szCs w:val="22"/>
    </w:rPr>
  </w:style>
  <w:style w:type="character" w:customStyle="1" w:styleId="HeaderChar">
    <w:name w:val="Header Char"/>
    <w:basedOn w:val="DefaultParagraphFont"/>
    <w:link w:val="Header"/>
    <w:rsid w:val="00890E5B"/>
    <w:rPr>
      <w:rFonts w:ascii="ClearviewADA" w:hAnsi="ClearviewADA"/>
      <w:sz w:val="20"/>
    </w:rPr>
  </w:style>
  <w:style w:type="paragraph" w:styleId="Header">
    <w:name w:val="header"/>
    <w:basedOn w:val="Normal"/>
    <w:link w:val="HeaderChar"/>
    <w:rsid w:val="00890E5B"/>
  </w:style>
  <w:style w:type="character" w:styleId="CommentReference">
    <w:name w:val="annotation reference"/>
    <w:basedOn w:val="DefaultParagraphFont"/>
    <w:uiPriority w:val="99"/>
    <w:semiHidden/>
    <w:unhideWhenUsed/>
    <w:rsid w:val="00D51F81"/>
    <w:rPr>
      <w:sz w:val="18"/>
      <w:szCs w:val="18"/>
    </w:rPr>
  </w:style>
  <w:style w:type="paragraph" w:styleId="CommentText">
    <w:name w:val="annotation text"/>
    <w:basedOn w:val="Normal"/>
    <w:link w:val="CommentTextChar"/>
    <w:uiPriority w:val="99"/>
    <w:semiHidden/>
    <w:unhideWhenUsed/>
    <w:rsid w:val="00D51F81"/>
  </w:style>
  <w:style w:type="character" w:customStyle="1" w:styleId="CommentTextChar">
    <w:name w:val="Comment Text Char"/>
    <w:basedOn w:val="DefaultParagraphFont"/>
    <w:link w:val="CommentText"/>
    <w:uiPriority w:val="99"/>
    <w:semiHidden/>
    <w:rsid w:val="00D51F81"/>
  </w:style>
  <w:style w:type="paragraph" w:styleId="CommentSubject">
    <w:name w:val="annotation subject"/>
    <w:basedOn w:val="CommentText"/>
    <w:next w:val="CommentText"/>
    <w:link w:val="CommentSubjectChar"/>
    <w:uiPriority w:val="99"/>
    <w:semiHidden/>
    <w:unhideWhenUsed/>
    <w:rsid w:val="00D51F81"/>
    <w:rPr>
      <w:b/>
      <w:bCs/>
      <w:szCs w:val="20"/>
    </w:rPr>
  </w:style>
  <w:style w:type="character" w:customStyle="1" w:styleId="CommentSubjectChar">
    <w:name w:val="Comment Subject Char"/>
    <w:basedOn w:val="CommentTextChar"/>
    <w:link w:val="CommentSubject"/>
    <w:uiPriority w:val="99"/>
    <w:semiHidden/>
    <w:rsid w:val="00D51F81"/>
    <w:rPr>
      <w:b/>
      <w:bCs/>
      <w:sz w:val="20"/>
      <w:szCs w:val="20"/>
    </w:rPr>
  </w:style>
  <w:style w:type="paragraph" w:styleId="BlockText">
    <w:name w:val="Block Text"/>
    <w:basedOn w:val="Normal"/>
    <w:uiPriority w:val="99"/>
    <w:semiHidden/>
    <w:unhideWhenUsed/>
    <w:rsid w:val="00D51F8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styleId="Hyperlink">
    <w:name w:val="Hyperlink"/>
    <w:basedOn w:val="DefaultParagraphFont"/>
    <w:uiPriority w:val="99"/>
    <w:unhideWhenUsed/>
    <w:rsid w:val="009D24C8"/>
    <w:rPr>
      <w:b/>
      <w:bCs/>
      <w:color w:val="17365D" w:themeColor="text2" w:themeShade="BF"/>
      <w:u w:val="none"/>
    </w:rPr>
  </w:style>
  <w:style w:type="paragraph" w:styleId="ListParagraph">
    <w:name w:val="List Paragraph"/>
    <w:basedOn w:val="Normal"/>
    <w:uiPriority w:val="34"/>
    <w:qFormat/>
    <w:rsid w:val="00DC08AA"/>
    <w:pPr>
      <w:spacing w:after="200" w:line="276" w:lineRule="auto"/>
      <w:ind w:left="720"/>
      <w:contextualSpacing/>
    </w:pPr>
    <w:rPr>
      <w:rFonts w:eastAsiaTheme="minorHAnsi"/>
      <w:szCs w:val="22"/>
      <w:lang w:eastAsia="en-US"/>
    </w:rPr>
  </w:style>
  <w:style w:type="character" w:styleId="FollowedHyperlink">
    <w:name w:val="FollowedHyperlink"/>
    <w:basedOn w:val="DefaultParagraphFont"/>
    <w:uiPriority w:val="99"/>
    <w:semiHidden/>
    <w:unhideWhenUsed/>
    <w:rsid w:val="009D24C8"/>
    <w:rPr>
      <w:b/>
      <w:color w:val="auto"/>
      <w:u w:val="none"/>
    </w:rPr>
  </w:style>
  <w:style w:type="paragraph" w:customStyle="1" w:styleId="Measure-TableHead">
    <w:name w:val="Measure-TableHead"/>
    <w:basedOn w:val="Normal"/>
    <w:qFormat/>
    <w:rsid w:val="008F2A35"/>
    <w:pPr>
      <w:spacing w:before="100" w:after="100" w:line="252" w:lineRule="auto"/>
    </w:pPr>
    <w:rPr>
      <w:rFonts w:eastAsia="ヒラギノ角ゴ Pro W3" w:cs="Arial"/>
      <w:b/>
      <w:color w:val="000000"/>
      <w:sz w:val="24"/>
    </w:rPr>
  </w:style>
  <w:style w:type="paragraph" w:customStyle="1" w:styleId="Measure-Body">
    <w:name w:val="Measure-Body"/>
    <w:basedOn w:val="Normal"/>
    <w:qFormat/>
    <w:rsid w:val="00DE4F9B"/>
    <w:pPr>
      <w:spacing w:after="60"/>
    </w:pPr>
    <w:rPr>
      <w:sz w:val="17"/>
      <w:szCs w:val="17"/>
    </w:rPr>
  </w:style>
  <w:style w:type="paragraph" w:customStyle="1" w:styleId="Measure-firstpage">
    <w:name w:val="Measure-first page"/>
    <w:basedOn w:val="Normal"/>
    <w:qFormat/>
    <w:rsid w:val="008F2A35"/>
    <w:pPr>
      <w:spacing w:before="100" w:after="100"/>
    </w:pPr>
    <w:rPr>
      <w:rFonts w:eastAsia="ヒラギノ角ゴ Pro W3" w:cs="Arial"/>
      <w:color w:val="000000"/>
      <w:sz w:val="22"/>
      <w:szCs w:val="22"/>
    </w:rPr>
  </w:style>
  <w:style w:type="paragraph" w:customStyle="1" w:styleId="Measure-Body-bullets">
    <w:name w:val="Measure-Body-bullets"/>
    <w:basedOn w:val="Measure-Body"/>
    <w:qFormat/>
    <w:rsid w:val="007E5E1F"/>
    <w:pPr>
      <w:numPr>
        <w:numId w:val="3"/>
      </w:numPr>
      <w:spacing w:after="20"/>
      <w:contextualSpacing/>
    </w:pPr>
  </w:style>
  <w:style w:type="paragraph" w:styleId="PlainText">
    <w:name w:val="Plain Text"/>
    <w:basedOn w:val="Normal"/>
    <w:link w:val="PlainTextChar"/>
    <w:rsid w:val="00C575F9"/>
    <w:rPr>
      <w:rFonts w:ascii="Courier New" w:eastAsia="Times New Roman" w:hAnsi="Courier New" w:cs="Courier New"/>
      <w:szCs w:val="20"/>
      <w:lang w:eastAsia="en-US"/>
    </w:rPr>
  </w:style>
  <w:style w:type="character" w:customStyle="1" w:styleId="PlainTextChar">
    <w:name w:val="Plain Text Char"/>
    <w:basedOn w:val="DefaultParagraphFont"/>
    <w:link w:val="PlainText"/>
    <w:rsid w:val="00C575F9"/>
    <w:rPr>
      <w:rFonts w:ascii="Courier New" w:eastAsia="Times New Roman" w:hAnsi="Courier New" w:cs="Courier New"/>
      <w:sz w:val="20"/>
      <w:szCs w:val="20"/>
      <w:lang w:eastAsia="en-US"/>
    </w:rPr>
  </w:style>
  <w:style w:type="paragraph" w:customStyle="1" w:styleId="Cover-body-large">
    <w:name w:val="Cover-body-large"/>
    <w:basedOn w:val="Cover-body"/>
    <w:qFormat/>
    <w:rsid w:val="00B036D4"/>
    <w:pPr>
      <w:spacing w:after="120"/>
    </w:pPr>
    <w:rPr>
      <w:sz w:val="28"/>
      <w:szCs w:val="28"/>
    </w:rPr>
  </w:style>
  <w:style w:type="paragraph" w:customStyle="1" w:styleId="Cover-body">
    <w:name w:val="Cover-body"/>
    <w:basedOn w:val="Body"/>
    <w:qFormat/>
    <w:rsid w:val="00421D4E"/>
    <w:rPr>
      <w:sz w:val="24"/>
      <w:szCs w:val="24"/>
    </w:rPr>
  </w:style>
  <w:style w:type="paragraph" w:customStyle="1" w:styleId="Cover-contacts">
    <w:name w:val="Cover-contacts"/>
    <w:basedOn w:val="Body"/>
    <w:qFormat/>
    <w:rsid w:val="0053765F"/>
    <w:pPr>
      <w:spacing w:after="60" w:line="276" w:lineRule="auto"/>
      <w:contextualSpacing/>
    </w:pPr>
    <w:rPr>
      <w:rFonts w:cs="Times New Roman"/>
      <w:szCs w:val="22"/>
    </w:rPr>
  </w:style>
  <w:style w:type="paragraph" w:customStyle="1" w:styleId="Cover-bullets">
    <w:name w:val="Cover-bullets"/>
    <w:basedOn w:val="BodyBullets"/>
    <w:qFormat/>
    <w:rsid w:val="00434891"/>
    <w:pPr>
      <w:numPr>
        <w:numId w:val="4"/>
      </w:numPr>
    </w:pPr>
    <w:rPr>
      <w:sz w:val="24"/>
    </w:rPr>
  </w:style>
  <w:style w:type="paragraph" w:customStyle="1" w:styleId="Header-Chapter">
    <w:name w:val="Header-Chapter"/>
    <w:basedOn w:val="Body"/>
    <w:qFormat/>
    <w:rsid w:val="00EE04B8"/>
    <w:pPr>
      <w:spacing w:after="240" w:line="240" w:lineRule="auto"/>
    </w:pPr>
    <w:rPr>
      <w:b/>
      <w:sz w:val="56"/>
      <w:szCs w:val="56"/>
    </w:rPr>
  </w:style>
  <w:style w:type="paragraph" w:customStyle="1" w:styleId="TOC-Heading">
    <w:name w:val="TOC-Heading"/>
    <w:basedOn w:val="Heading1"/>
    <w:qFormat/>
    <w:rsid w:val="00680415"/>
    <w:pPr>
      <w:spacing w:before="100" w:after="100"/>
    </w:pPr>
  </w:style>
  <w:style w:type="paragraph" w:customStyle="1" w:styleId="TOC-Page">
    <w:name w:val="TOC-Page"/>
    <w:basedOn w:val="Body"/>
    <w:qFormat/>
    <w:rsid w:val="000C22B8"/>
    <w:pPr>
      <w:spacing w:before="160" w:line="240" w:lineRule="auto"/>
      <w:ind w:left="360"/>
    </w:pPr>
    <w:rPr>
      <w:rFonts w:ascii="ClearviewADA Medium" w:hAnsi="ClearviewADA Medium"/>
      <w:sz w:val="24"/>
      <w:szCs w:val="24"/>
    </w:rPr>
  </w:style>
  <w:style w:type="character" w:customStyle="1" w:styleId="hps">
    <w:name w:val="hps"/>
    <w:basedOn w:val="DefaultParagraphFont"/>
    <w:rsid w:val="0058076B"/>
  </w:style>
  <w:style w:type="paragraph" w:customStyle="1" w:styleId="Body-Table">
    <w:name w:val="Body-Table"/>
    <w:basedOn w:val="Body"/>
    <w:qFormat/>
    <w:rsid w:val="0058076B"/>
    <w:pPr>
      <w:spacing w:before="80" w:after="80" w:line="240" w:lineRule="auto"/>
    </w:pPr>
    <w:rPr>
      <w:szCs w:val="19"/>
    </w:rPr>
  </w:style>
  <w:style w:type="paragraph" w:customStyle="1" w:styleId="Instruction-Step">
    <w:name w:val="Instruction-Step"/>
    <w:basedOn w:val="Body"/>
    <w:next w:val="BodyBullets"/>
    <w:qFormat/>
    <w:rsid w:val="009B556E"/>
    <w:pPr>
      <w:spacing w:before="120" w:after="20"/>
    </w:pPr>
    <w:rPr>
      <w:rFonts w:ascii="ClearviewADA Medium" w:hAnsi="ClearviewADA Medium"/>
      <w:noProof/>
      <w:sz w:val="24"/>
      <w:szCs w:val="24"/>
      <w:lang w:eastAsia="en-US"/>
    </w:rPr>
  </w:style>
  <w:style w:type="paragraph" w:customStyle="1" w:styleId="Instructionbody">
    <w:name w:val="Instruction body"/>
    <w:basedOn w:val="Body"/>
    <w:qFormat/>
    <w:rsid w:val="00526AC1"/>
    <w:rPr>
      <w:szCs w:val="22"/>
    </w:rPr>
  </w:style>
  <w:style w:type="paragraph" w:customStyle="1" w:styleId="Instruction-List">
    <w:name w:val="Instruction-List"/>
    <w:basedOn w:val="BodyBullets"/>
    <w:qFormat/>
    <w:rsid w:val="00526AC1"/>
    <w:pPr>
      <w:numPr>
        <w:numId w:val="1"/>
      </w:numPr>
    </w:pPr>
    <w:rPr>
      <w:sz w:val="23"/>
      <w:szCs w:val="22"/>
    </w:rPr>
  </w:style>
  <w:style w:type="paragraph" w:customStyle="1" w:styleId="ChapterTitle">
    <w:name w:val="Chapter Title"/>
    <w:basedOn w:val="Body"/>
    <w:qFormat/>
    <w:rsid w:val="00620CA3"/>
    <w:rPr>
      <w:b/>
      <w:sz w:val="56"/>
      <w:szCs w:val="56"/>
    </w:rPr>
  </w:style>
  <w:style w:type="paragraph" w:customStyle="1" w:styleId="PageTitle">
    <w:name w:val="Page Title"/>
    <w:basedOn w:val="Normal"/>
    <w:qFormat/>
    <w:rsid w:val="008B1078"/>
    <w:pPr>
      <w:tabs>
        <w:tab w:val="left" w:pos="0"/>
        <w:tab w:val="left" w:pos="1080"/>
        <w:tab w:val="left" w:pos="10080"/>
      </w:tabs>
      <w:spacing w:after="480"/>
      <w:ind w:left="-518"/>
    </w:pPr>
    <w:rPr>
      <w:rFonts w:eastAsia="ヒラギノ角ゴ Pro W3" w:cs="Arial"/>
      <w:b/>
      <w:sz w:val="32"/>
      <w:szCs w:val="22"/>
    </w:rPr>
  </w:style>
  <w:style w:type="paragraph" w:customStyle="1" w:styleId="Candidates-statements">
    <w:name w:val="Candidates-statements"/>
    <w:basedOn w:val="Normal"/>
    <w:qFormat/>
    <w:rsid w:val="008F2A35"/>
    <w:pPr>
      <w:widowControl w:val="0"/>
      <w:autoSpaceDE w:val="0"/>
      <w:autoSpaceDN w:val="0"/>
      <w:adjustRightInd w:val="0"/>
      <w:spacing w:after="80"/>
      <w:ind w:right="90"/>
    </w:pPr>
    <w:rPr>
      <w:rFonts w:asciiTheme="majorHAnsi" w:eastAsiaTheme="minorHAnsi" w:hAnsiTheme="majorHAnsi"/>
      <w:sz w:val="18"/>
      <w:szCs w:val="18"/>
    </w:rPr>
  </w:style>
  <w:style w:type="paragraph" w:customStyle="1" w:styleId="Candidate-Title">
    <w:name w:val="Candidate-Title"/>
    <w:basedOn w:val="Candidates-statements"/>
    <w:qFormat/>
    <w:rsid w:val="008F2A35"/>
    <w:pPr>
      <w:spacing w:before="40"/>
      <w:contextualSpacing/>
    </w:pPr>
    <w:rPr>
      <w:b/>
      <w:sz w:val="20"/>
    </w:rPr>
  </w:style>
  <w:style w:type="paragraph" w:styleId="HTMLPreformatted">
    <w:name w:val="HTML Preformatted"/>
    <w:basedOn w:val="Normal"/>
    <w:link w:val="HTMLPreformattedChar"/>
    <w:uiPriority w:val="99"/>
    <w:unhideWhenUsed/>
    <w:rsid w:val="0069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zh-TW"/>
    </w:rPr>
  </w:style>
  <w:style w:type="character" w:customStyle="1" w:styleId="HTMLPreformattedChar">
    <w:name w:val="HTML Preformatted Char"/>
    <w:basedOn w:val="DefaultParagraphFont"/>
    <w:link w:val="HTMLPreformatted"/>
    <w:uiPriority w:val="99"/>
    <w:rsid w:val="00697BBD"/>
    <w:rPr>
      <w:rFonts w:ascii="Courier New" w:eastAsia="Times New Roman" w:hAnsi="Courier New" w:cs="Courier New"/>
      <w:sz w:val="20"/>
      <w:szCs w:val="20"/>
      <w:lang w:eastAsia="zh-TW"/>
    </w:rPr>
  </w:style>
  <w:style w:type="paragraph" w:styleId="NormalWeb">
    <w:name w:val="Normal (Web)"/>
    <w:basedOn w:val="Normal"/>
    <w:uiPriority w:val="99"/>
    <w:unhideWhenUsed/>
    <w:rsid w:val="00023247"/>
    <w:pPr>
      <w:spacing w:before="100" w:beforeAutospacing="1" w:after="100" w:afterAutospacing="1"/>
    </w:pPr>
    <w:rPr>
      <w:rFonts w:ascii="Times" w:hAnsi="Times" w:cs="Times New Roman"/>
      <w:szCs w:val="20"/>
      <w:lang w:eastAsia="en-US"/>
    </w:rPr>
  </w:style>
  <w:style w:type="paragraph" w:customStyle="1" w:styleId="Page-Title-Even">
    <w:name w:val="Page-Title-Even"/>
    <w:basedOn w:val="Normal"/>
    <w:next w:val="Body"/>
    <w:qFormat/>
    <w:rsid w:val="00C333D8"/>
    <w:pPr>
      <w:tabs>
        <w:tab w:val="left" w:pos="0"/>
        <w:tab w:val="right" w:pos="10080"/>
      </w:tabs>
      <w:spacing w:after="360"/>
      <w:ind w:left="-576"/>
    </w:pPr>
    <w:rPr>
      <w:b/>
      <w:sz w:val="32"/>
    </w:rPr>
  </w:style>
  <w:style w:type="paragraph" w:customStyle="1" w:styleId="Page-Title-Odd">
    <w:name w:val="Page-Title-Odd"/>
    <w:basedOn w:val="Normal"/>
    <w:next w:val="Body"/>
    <w:qFormat/>
    <w:rsid w:val="00C333D8"/>
    <w:pPr>
      <w:tabs>
        <w:tab w:val="left" w:pos="0"/>
        <w:tab w:val="right" w:pos="10080"/>
      </w:tabs>
      <w:spacing w:after="360"/>
    </w:pPr>
    <w:rPr>
      <w:b/>
      <w:sz w:val="32"/>
    </w:rPr>
  </w:style>
</w:styles>
</file>

<file path=word/webSettings.xml><?xml version="1.0" encoding="utf-8"?>
<w:webSettings xmlns:r="http://schemas.openxmlformats.org/officeDocument/2006/relationships" xmlns:w="http://schemas.openxmlformats.org/wordprocessingml/2006/main">
  <w:divs>
    <w:div w:id="156651069">
      <w:bodyDiv w:val="1"/>
      <w:marLeft w:val="0"/>
      <w:marRight w:val="0"/>
      <w:marTop w:val="0"/>
      <w:marBottom w:val="0"/>
      <w:divBdr>
        <w:top w:val="none" w:sz="0" w:space="0" w:color="auto"/>
        <w:left w:val="none" w:sz="0" w:space="0" w:color="auto"/>
        <w:bottom w:val="none" w:sz="0" w:space="0" w:color="auto"/>
        <w:right w:val="none" w:sz="0" w:space="0" w:color="auto"/>
      </w:divBdr>
    </w:div>
    <w:div w:id="199827275">
      <w:bodyDiv w:val="1"/>
      <w:marLeft w:val="0"/>
      <w:marRight w:val="0"/>
      <w:marTop w:val="0"/>
      <w:marBottom w:val="0"/>
      <w:divBdr>
        <w:top w:val="none" w:sz="0" w:space="0" w:color="auto"/>
        <w:left w:val="none" w:sz="0" w:space="0" w:color="auto"/>
        <w:bottom w:val="none" w:sz="0" w:space="0" w:color="auto"/>
        <w:right w:val="none" w:sz="0" w:space="0" w:color="auto"/>
      </w:divBdr>
    </w:div>
    <w:div w:id="487600139">
      <w:bodyDiv w:val="1"/>
      <w:marLeft w:val="0"/>
      <w:marRight w:val="0"/>
      <w:marTop w:val="0"/>
      <w:marBottom w:val="0"/>
      <w:divBdr>
        <w:top w:val="none" w:sz="0" w:space="0" w:color="auto"/>
        <w:left w:val="none" w:sz="0" w:space="0" w:color="auto"/>
        <w:bottom w:val="none" w:sz="0" w:space="0" w:color="auto"/>
        <w:right w:val="none" w:sz="0" w:space="0" w:color="auto"/>
      </w:divBdr>
    </w:div>
    <w:div w:id="545409878">
      <w:bodyDiv w:val="1"/>
      <w:marLeft w:val="0"/>
      <w:marRight w:val="0"/>
      <w:marTop w:val="0"/>
      <w:marBottom w:val="0"/>
      <w:divBdr>
        <w:top w:val="none" w:sz="0" w:space="0" w:color="auto"/>
        <w:left w:val="none" w:sz="0" w:space="0" w:color="auto"/>
        <w:bottom w:val="none" w:sz="0" w:space="0" w:color="auto"/>
        <w:right w:val="none" w:sz="0" w:space="0" w:color="auto"/>
      </w:divBdr>
    </w:div>
    <w:div w:id="1023751079">
      <w:bodyDiv w:val="1"/>
      <w:marLeft w:val="0"/>
      <w:marRight w:val="0"/>
      <w:marTop w:val="0"/>
      <w:marBottom w:val="0"/>
      <w:divBdr>
        <w:top w:val="none" w:sz="0" w:space="0" w:color="auto"/>
        <w:left w:val="none" w:sz="0" w:space="0" w:color="auto"/>
        <w:bottom w:val="none" w:sz="0" w:space="0" w:color="auto"/>
        <w:right w:val="none" w:sz="0" w:space="0" w:color="auto"/>
      </w:divBdr>
    </w:div>
    <w:div w:id="1028683846">
      <w:bodyDiv w:val="1"/>
      <w:marLeft w:val="0"/>
      <w:marRight w:val="0"/>
      <w:marTop w:val="0"/>
      <w:marBottom w:val="0"/>
      <w:divBdr>
        <w:top w:val="none" w:sz="0" w:space="0" w:color="auto"/>
        <w:left w:val="none" w:sz="0" w:space="0" w:color="auto"/>
        <w:bottom w:val="none" w:sz="0" w:space="0" w:color="auto"/>
        <w:right w:val="none" w:sz="0" w:space="0" w:color="auto"/>
      </w:divBdr>
    </w:div>
    <w:div w:id="1064258820">
      <w:bodyDiv w:val="1"/>
      <w:marLeft w:val="0"/>
      <w:marRight w:val="0"/>
      <w:marTop w:val="0"/>
      <w:marBottom w:val="0"/>
      <w:divBdr>
        <w:top w:val="none" w:sz="0" w:space="0" w:color="auto"/>
        <w:left w:val="none" w:sz="0" w:space="0" w:color="auto"/>
        <w:bottom w:val="none" w:sz="0" w:space="0" w:color="auto"/>
        <w:right w:val="none" w:sz="0" w:space="0" w:color="auto"/>
      </w:divBdr>
    </w:div>
    <w:div w:id="1067532309">
      <w:bodyDiv w:val="1"/>
      <w:marLeft w:val="0"/>
      <w:marRight w:val="0"/>
      <w:marTop w:val="0"/>
      <w:marBottom w:val="0"/>
      <w:divBdr>
        <w:top w:val="none" w:sz="0" w:space="0" w:color="auto"/>
        <w:left w:val="none" w:sz="0" w:space="0" w:color="auto"/>
        <w:bottom w:val="none" w:sz="0" w:space="0" w:color="auto"/>
        <w:right w:val="none" w:sz="0" w:space="0" w:color="auto"/>
      </w:divBdr>
    </w:div>
    <w:div w:id="1237129164">
      <w:bodyDiv w:val="1"/>
      <w:marLeft w:val="0"/>
      <w:marRight w:val="0"/>
      <w:marTop w:val="0"/>
      <w:marBottom w:val="0"/>
      <w:divBdr>
        <w:top w:val="none" w:sz="0" w:space="0" w:color="auto"/>
        <w:left w:val="none" w:sz="0" w:space="0" w:color="auto"/>
        <w:bottom w:val="none" w:sz="0" w:space="0" w:color="auto"/>
        <w:right w:val="none" w:sz="0" w:space="0" w:color="auto"/>
      </w:divBdr>
    </w:div>
    <w:div w:id="1683781613">
      <w:bodyDiv w:val="1"/>
      <w:marLeft w:val="0"/>
      <w:marRight w:val="0"/>
      <w:marTop w:val="0"/>
      <w:marBottom w:val="0"/>
      <w:divBdr>
        <w:top w:val="none" w:sz="0" w:space="0" w:color="auto"/>
        <w:left w:val="none" w:sz="0" w:space="0" w:color="auto"/>
        <w:bottom w:val="none" w:sz="0" w:space="0" w:color="auto"/>
        <w:right w:val="none" w:sz="0" w:space="0" w:color="auto"/>
      </w:divBdr>
    </w:div>
    <w:div w:id="1712683504">
      <w:bodyDiv w:val="1"/>
      <w:marLeft w:val="0"/>
      <w:marRight w:val="0"/>
      <w:marTop w:val="0"/>
      <w:marBottom w:val="0"/>
      <w:divBdr>
        <w:top w:val="none" w:sz="0" w:space="0" w:color="auto"/>
        <w:left w:val="none" w:sz="0" w:space="0" w:color="auto"/>
        <w:bottom w:val="none" w:sz="0" w:space="0" w:color="auto"/>
        <w:right w:val="none" w:sz="0" w:space="0" w:color="auto"/>
      </w:divBdr>
    </w:div>
    <w:div w:id="1752003396">
      <w:bodyDiv w:val="1"/>
      <w:marLeft w:val="0"/>
      <w:marRight w:val="0"/>
      <w:marTop w:val="0"/>
      <w:marBottom w:val="0"/>
      <w:divBdr>
        <w:top w:val="none" w:sz="0" w:space="0" w:color="auto"/>
        <w:left w:val="none" w:sz="0" w:space="0" w:color="auto"/>
        <w:bottom w:val="none" w:sz="0" w:space="0" w:color="auto"/>
        <w:right w:val="none" w:sz="0" w:space="0" w:color="auto"/>
      </w:divBdr>
    </w:div>
    <w:div w:id="1792093960">
      <w:bodyDiv w:val="1"/>
      <w:marLeft w:val="0"/>
      <w:marRight w:val="0"/>
      <w:marTop w:val="0"/>
      <w:marBottom w:val="0"/>
      <w:divBdr>
        <w:top w:val="none" w:sz="0" w:space="0" w:color="auto"/>
        <w:left w:val="none" w:sz="0" w:space="0" w:color="auto"/>
        <w:bottom w:val="none" w:sz="0" w:space="0" w:color="auto"/>
        <w:right w:val="none" w:sz="0" w:space="0" w:color="auto"/>
      </w:divBdr>
    </w:div>
    <w:div w:id="1980572736">
      <w:bodyDiv w:val="1"/>
      <w:marLeft w:val="0"/>
      <w:marRight w:val="0"/>
      <w:marTop w:val="0"/>
      <w:marBottom w:val="0"/>
      <w:divBdr>
        <w:top w:val="none" w:sz="0" w:space="0" w:color="auto"/>
        <w:left w:val="none" w:sz="0" w:space="0" w:color="auto"/>
        <w:bottom w:val="none" w:sz="0" w:space="0" w:color="auto"/>
        <w:right w:val="none" w:sz="0" w:space="0" w:color="auto"/>
      </w:divBdr>
    </w:div>
    <w:div w:id="2062751274">
      <w:bodyDiv w:val="1"/>
      <w:marLeft w:val="0"/>
      <w:marRight w:val="0"/>
      <w:marTop w:val="0"/>
      <w:marBottom w:val="0"/>
      <w:divBdr>
        <w:top w:val="none" w:sz="0" w:space="0" w:color="auto"/>
        <w:left w:val="none" w:sz="0" w:space="0" w:color="auto"/>
        <w:bottom w:val="none" w:sz="0" w:space="0" w:color="auto"/>
        <w:right w:val="none" w:sz="0" w:space="0" w:color="auto"/>
      </w:divBdr>
    </w:div>
    <w:div w:id="2097483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footer" Target="footer2.xml"/><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footer" Target="footer1.xml"/><Relationship Id="rId33" Type="http://schemas.openxmlformats.org/officeDocument/2006/relationships/image" Target="media/image25.png"/><Relationship Id="rId38" Type="http://schemas.openxmlformats.org/officeDocument/2006/relationships/image" Target="media/image3.png"/><Relationship Id="rId46" Type="http://schemas.openxmlformats.org/officeDocument/2006/relationships/hyperlink" Target="http://www.sos.ca.gov/elections/primary-elections-california/" TargetMode="External"/><Relationship Id="rId2" Type="http://schemas.openxmlformats.org/officeDocument/2006/relationships/numbering" Target="numbering.xml"/><Relationship Id="rId16" Type="http://schemas.openxmlformats.org/officeDocument/2006/relationships/hyperlink" Target="http://www.votescount.com" TargetMode="External"/><Relationship Id="rId20" Type="http://schemas.openxmlformats.org/officeDocument/2006/relationships/image" Target="media/image14.pn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tescount.com" TargetMode="External"/><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jpeg"/><Relationship Id="rId45" Type="http://schemas.openxmlformats.org/officeDocument/2006/relationships/hyperlink" Target="http://www.votescount.com"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0.jpeg"/><Relationship Id="rId36" Type="http://schemas.openxmlformats.org/officeDocument/2006/relationships/image" Target="media/image28.jpeg"/><Relationship Id="rId49" Type="http://schemas.microsoft.com/office/2007/relationships/stylesWithEffects" Target="stylesWithEffects.xml"/><Relationship Id="rId10" Type="http://schemas.openxmlformats.org/officeDocument/2006/relationships/image" Target="media/image7.png"/><Relationship Id="rId19" Type="http://schemas.openxmlformats.org/officeDocument/2006/relationships/hyperlink" Target="http://www.votescount.com" TargetMode="External"/><Relationship Id="rId31" Type="http://schemas.openxmlformats.org/officeDocument/2006/relationships/image" Target="media/image23.png"/><Relationship Id="rId44"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839BA-113E-4BBA-8F05-FB73B783C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1460</Words>
  <Characters>8323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County of Santa Cruz</Company>
  <LinksUpToDate>false</LinksUpToDate>
  <CharactersWithSpaces>9764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Quesenbery</dc:creator>
  <cp:lastModifiedBy>clk001</cp:lastModifiedBy>
  <cp:revision>8</cp:revision>
  <cp:lastPrinted>2016-01-31T01:34:00Z</cp:lastPrinted>
  <dcterms:created xsi:type="dcterms:W3CDTF">2016-08-09T18:05:00Z</dcterms:created>
  <dcterms:modified xsi:type="dcterms:W3CDTF">2016-08-30T15:54:00Z</dcterms:modified>
</cp:coreProperties>
</file>